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81" w:rsidRPr="00285F0F" w:rsidRDefault="0062214E" w:rsidP="00285F0F">
      <w:pPr>
        <w:spacing w:after="0" w:line="240" w:lineRule="auto"/>
        <w:jc w:val="both"/>
        <w:rPr>
          <w:rFonts w:ascii="Arial" w:hAnsi="Arial" w:cs="Arial"/>
          <w:b/>
        </w:rPr>
      </w:pPr>
      <w:r w:rsidRPr="00285F0F">
        <w:rPr>
          <w:rFonts w:ascii="Arial" w:hAnsi="Arial" w:cs="Arial"/>
          <w:b/>
        </w:rPr>
        <w:t xml:space="preserve">CONVENIO QUE PARA EL DESARROLLO </w:t>
      </w:r>
      <w:r w:rsidR="00B4733F" w:rsidRPr="00285F0F">
        <w:rPr>
          <w:rFonts w:ascii="Arial" w:hAnsi="Arial" w:cs="Arial"/>
          <w:b/>
        </w:rPr>
        <w:t>DEL PROGRAMA DE PRÁCTICAS PROFESIONALES</w:t>
      </w:r>
      <w:r w:rsidRPr="00285F0F">
        <w:rPr>
          <w:rFonts w:ascii="Arial" w:hAnsi="Arial" w:cs="Arial"/>
          <w:b/>
        </w:rPr>
        <w:t xml:space="preserve"> CELEBRAN POR UNA PARTE LA EMPRESA </w:t>
      </w:r>
      <w:r w:rsidR="00B4733F" w:rsidRPr="00285F0F">
        <w:rPr>
          <w:rFonts w:ascii="Arial" w:hAnsi="Arial" w:cs="Arial"/>
          <w:b/>
          <w:shd w:val="clear" w:color="auto" w:fill="BFBFBF" w:themeFill="background1" w:themeFillShade="BF"/>
        </w:rPr>
        <w:t>NOMBRE DE LA EMPRESA, DEPENDENCIA PÚBLICA O INSTITUCIÓN SOCIAL</w:t>
      </w:r>
      <w:r w:rsidRPr="00285F0F">
        <w:rPr>
          <w:rFonts w:ascii="Arial" w:hAnsi="Arial" w:cs="Arial"/>
          <w:b/>
        </w:rPr>
        <w:t xml:space="preserve">, REPRESENTADA EN ESTE ACTO POR </w:t>
      </w:r>
      <w:r w:rsidR="00B4733F" w:rsidRPr="00285F0F">
        <w:rPr>
          <w:rFonts w:ascii="Arial" w:hAnsi="Arial" w:cs="Arial"/>
          <w:b/>
          <w:shd w:val="clear" w:color="auto" w:fill="BFBFBF" w:themeFill="background1" w:themeFillShade="BF"/>
        </w:rPr>
        <w:t>NOMBRE DEL REPRESENTANTE</w:t>
      </w:r>
      <w:r w:rsidRPr="00285F0F">
        <w:rPr>
          <w:rFonts w:ascii="Arial" w:hAnsi="Arial" w:cs="Arial"/>
          <w:b/>
        </w:rPr>
        <w:t>, COMO S</w:t>
      </w:r>
      <w:r w:rsidR="00B4733F" w:rsidRPr="00285F0F">
        <w:rPr>
          <w:rFonts w:ascii="Arial" w:hAnsi="Arial" w:cs="Arial"/>
          <w:b/>
        </w:rPr>
        <w:t>U</w:t>
      </w:r>
      <w:r w:rsidRPr="00285F0F">
        <w:rPr>
          <w:rFonts w:ascii="Arial" w:hAnsi="Arial" w:cs="Arial"/>
          <w:b/>
        </w:rPr>
        <w:t xml:space="preserve"> REPRESENTANTE LEGAL, Y POR LA OTRA, LA UNIVERSIDA</w:t>
      </w:r>
      <w:r w:rsidR="005600DD">
        <w:rPr>
          <w:rFonts w:ascii="Arial" w:hAnsi="Arial" w:cs="Arial"/>
          <w:b/>
        </w:rPr>
        <w:t>D</w:t>
      </w:r>
      <w:r w:rsidRPr="00285F0F">
        <w:rPr>
          <w:rFonts w:ascii="Arial" w:hAnsi="Arial" w:cs="Arial"/>
          <w:b/>
        </w:rPr>
        <w:t xml:space="preserve"> AUTÓNOMA DE SINALOA, REPRESENTADA EN ESTE ACTO POR SU RECTOR, DR. </w:t>
      </w:r>
      <w:r w:rsidR="00C832BE">
        <w:rPr>
          <w:rFonts w:ascii="Arial" w:hAnsi="Arial" w:cs="Arial"/>
          <w:b/>
        </w:rPr>
        <w:t>JUAN EULOGIO GUERRA LIERA</w:t>
      </w:r>
      <w:r w:rsidRPr="00285F0F">
        <w:rPr>
          <w:rFonts w:ascii="Arial" w:hAnsi="Arial" w:cs="Arial"/>
          <w:b/>
        </w:rPr>
        <w:t xml:space="preserve">, A QUIENES EN LO SUCESIVO SE LES DENOMINARÁ </w:t>
      </w:r>
      <w:r w:rsidR="00285F0F" w:rsidRPr="00285F0F">
        <w:rPr>
          <w:rFonts w:ascii="Arial" w:hAnsi="Arial" w:cs="Arial"/>
          <w:b/>
        </w:rPr>
        <w:t>“LA UNIDAD RECEPTORA”</w:t>
      </w:r>
      <w:r w:rsidRPr="00285F0F">
        <w:rPr>
          <w:rFonts w:ascii="Arial" w:hAnsi="Arial" w:cs="Arial"/>
          <w:b/>
        </w:rPr>
        <w:t xml:space="preserve"> Y “LA UNIVERSIDAD” </w:t>
      </w:r>
      <w:r w:rsidR="00B4733F" w:rsidRPr="00285F0F">
        <w:rPr>
          <w:rFonts w:ascii="Arial" w:hAnsi="Arial" w:cs="Arial"/>
          <w:b/>
        </w:rPr>
        <w:t>RESPECTIVAMENTE, DE ACUERDO A LA</w:t>
      </w:r>
      <w:r w:rsidRPr="00285F0F">
        <w:rPr>
          <w:rFonts w:ascii="Arial" w:hAnsi="Arial" w:cs="Arial"/>
          <w:b/>
        </w:rPr>
        <w:t>S DECLARACIONES Y CLÁUSULAS SIGUIENTES:</w:t>
      </w:r>
    </w:p>
    <w:p w:rsidR="0062214E" w:rsidRPr="00285F0F" w:rsidRDefault="0062214E" w:rsidP="00285F0F">
      <w:pPr>
        <w:spacing w:after="0" w:line="240" w:lineRule="auto"/>
        <w:jc w:val="both"/>
        <w:rPr>
          <w:rFonts w:ascii="Arial" w:hAnsi="Arial" w:cs="Arial"/>
          <w:b/>
        </w:rPr>
      </w:pPr>
    </w:p>
    <w:p w:rsidR="0062214E" w:rsidRPr="00285F0F" w:rsidRDefault="0062214E" w:rsidP="00285F0F">
      <w:pPr>
        <w:spacing w:after="0" w:line="240" w:lineRule="auto"/>
        <w:jc w:val="both"/>
        <w:rPr>
          <w:rFonts w:ascii="Arial" w:hAnsi="Arial" w:cs="Arial"/>
          <w:b/>
        </w:rPr>
      </w:pPr>
    </w:p>
    <w:p w:rsidR="0062214E" w:rsidRPr="00285F0F" w:rsidRDefault="0062214E" w:rsidP="00285F0F">
      <w:pPr>
        <w:spacing w:after="0" w:line="240" w:lineRule="auto"/>
        <w:jc w:val="center"/>
        <w:rPr>
          <w:rFonts w:ascii="Arial" w:hAnsi="Arial" w:cs="Arial"/>
          <w:b/>
        </w:rPr>
      </w:pPr>
      <w:r w:rsidRPr="00285F0F">
        <w:rPr>
          <w:rFonts w:ascii="Arial" w:hAnsi="Arial" w:cs="Arial"/>
          <w:b/>
        </w:rPr>
        <w:t xml:space="preserve">D E C L A R A C I O </w:t>
      </w:r>
      <w:proofErr w:type="gramStart"/>
      <w:r w:rsidRPr="00285F0F">
        <w:rPr>
          <w:rFonts w:ascii="Arial" w:hAnsi="Arial" w:cs="Arial"/>
          <w:b/>
        </w:rPr>
        <w:t>N  E</w:t>
      </w:r>
      <w:proofErr w:type="gramEnd"/>
      <w:r w:rsidRPr="00285F0F">
        <w:rPr>
          <w:rFonts w:ascii="Arial" w:hAnsi="Arial" w:cs="Arial"/>
          <w:b/>
        </w:rPr>
        <w:t xml:space="preserve"> S</w:t>
      </w:r>
    </w:p>
    <w:p w:rsidR="0062214E" w:rsidRPr="00285F0F" w:rsidRDefault="0062214E" w:rsidP="00285F0F">
      <w:pPr>
        <w:spacing w:after="0" w:line="240" w:lineRule="auto"/>
        <w:jc w:val="both"/>
        <w:rPr>
          <w:rFonts w:ascii="Arial" w:hAnsi="Arial" w:cs="Arial"/>
          <w:b/>
        </w:rPr>
      </w:pPr>
    </w:p>
    <w:p w:rsidR="0062214E" w:rsidRPr="00285F0F" w:rsidRDefault="0062214E" w:rsidP="00285F0F">
      <w:pPr>
        <w:pStyle w:val="Prrafodelista"/>
        <w:numPr>
          <w:ilvl w:val="0"/>
          <w:numId w:val="2"/>
        </w:numPr>
        <w:spacing w:after="0" w:line="240" w:lineRule="auto"/>
        <w:ind w:left="709"/>
        <w:jc w:val="both"/>
        <w:rPr>
          <w:rFonts w:ascii="Arial" w:hAnsi="Arial" w:cs="Arial"/>
          <w:b/>
        </w:rPr>
      </w:pPr>
      <w:r w:rsidRPr="00285F0F">
        <w:rPr>
          <w:rFonts w:ascii="Arial" w:hAnsi="Arial" w:cs="Arial"/>
          <w:b/>
        </w:rPr>
        <w:t xml:space="preserve">DECLARA </w:t>
      </w:r>
      <w:r w:rsidR="00285F0F" w:rsidRPr="00285F0F">
        <w:rPr>
          <w:rFonts w:ascii="Arial" w:hAnsi="Arial" w:cs="Arial"/>
          <w:b/>
        </w:rPr>
        <w:t>“LA UNIDAD RECEPTORA”</w:t>
      </w:r>
      <w:r w:rsidRPr="00285F0F">
        <w:rPr>
          <w:rFonts w:ascii="Arial" w:hAnsi="Arial" w:cs="Arial"/>
          <w:b/>
        </w:rPr>
        <w:t>:</w:t>
      </w:r>
    </w:p>
    <w:p w:rsidR="00B4733F" w:rsidRPr="00285F0F" w:rsidRDefault="00B4733F" w:rsidP="00285F0F">
      <w:pPr>
        <w:pStyle w:val="Prrafodelista"/>
        <w:spacing w:after="0" w:line="240" w:lineRule="auto"/>
        <w:ind w:left="709"/>
        <w:jc w:val="both"/>
        <w:rPr>
          <w:rFonts w:ascii="Arial" w:hAnsi="Arial" w:cs="Arial"/>
          <w:b/>
        </w:rPr>
      </w:pPr>
    </w:p>
    <w:p w:rsidR="00B4733F" w:rsidRPr="00285F0F" w:rsidRDefault="00B4733F" w:rsidP="00285F0F">
      <w:pPr>
        <w:numPr>
          <w:ilvl w:val="0"/>
          <w:numId w:val="8"/>
        </w:numPr>
        <w:tabs>
          <w:tab w:val="clear" w:pos="1440"/>
          <w:tab w:val="num" w:pos="540"/>
        </w:tabs>
        <w:spacing w:after="0" w:line="240" w:lineRule="auto"/>
        <w:ind w:left="540"/>
        <w:jc w:val="both"/>
        <w:rPr>
          <w:rFonts w:ascii="Arial" w:hAnsi="Arial" w:cs="Arial"/>
        </w:rPr>
      </w:pPr>
      <w:r w:rsidRPr="00285F0F">
        <w:rPr>
          <w:rFonts w:ascii="Arial" w:hAnsi="Arial" w:cs="Arial"/>
          <w:shd w:val="clear" w:color="auto" w:fill="BFBFBF" w:themeFill="background1" w:themeFillShade="BF"/>
        </w:rPr>
        <w:t>Nombre de la empresa, dependencia pública o institución social</w:t>
      </w:r>
      <w:r w:rsidRPr="00285F0F">
        <w:rPr>
          <w:rFonts w:ascii="Arial" w:hAnsi="Arial" w:cs="Arial"/>
        </w:rPr>
        <w:t xml:space="preserve">, representada en este acto por </w:t>
      </w:r>
      <w:r w:rsidRPr="00285F0F">
        <w:rPr>
          <w:rFonts w:ascii="Arial" w:hAnsi="Arial" w:cs="Arial"/>
          <w:shd w:val="clear" w:color="auto" w:fill="BFBFBF" w:themeFill="background1" w:themeFillShade="BF"/>
        </w:rPr>
        <w:t>nombre del representante</w:t>
      </w:r>
      <w:r w:rsidRPr="00285F0F">
        <w:rPr>
          <w:rFonts w:ascii="Arial" w:hAnsi="Arial" w:cs="Arial"/>
        </w:rPr>
        <w:t xml:space="preserve">, </w:t>
      </w:r>
      <w:r w:rsidRPr="00285F0F">
        <w:rPr>
          <w:rFonts w:ascii="Arial" w:hAnsi="Arial" w:cs="Arial"/>
          <w:shd w:val="clear" w:color="auto" w:fill="BFBFBF" w:themeFill="background1" w:themeFillShade="BF"/>
        </w:rPr>
        <w:t>cargo que ocupa</w:t>
      </w:r>
      <w:r w:rsidRPr="00285F0F">
        <w:rPr>
          <w:rFonts w:ascii="Arial" w:hAnsi="Arial" w:cs="Arial"/>
        </w:rPr>
        <w:t xml:space="preserve">, es una entidad </w:t>
      </w:r>
      <w:bookmarkStart w:id="0" w:name="Listadesplegable1"/>
      <w:r w:rsidRPr="00285F0F">
        <w:rPr>
          <w:rFonts w:ascii="Arial" w:hAnsi="Arial" w:cs="Arial"/>
        </w:rPr>
        <w:t xml:space="preserve">del </w:t>
      </w:r>
      <w:r w:rsidRPr="00285F0F">
        <w:rPr>
          <w:rFonts w:ascii="Arial" w:hAnsi="Arial" w:cs="Arial"/>
          <w:shd w:val="clear" w:color="auto" w:fill="BFBFBF" w:themeFill="background1" w:themeFillShade="BF"/>
        </w:rPr>
        <w:t>sector público, social o privado</w:t>
      </w:r>
      <w:r w:rsidRPr="00285F0F">
        <w:rPr>
          <w:rFonts w:ascii="Arial" w:hAnsi="Arial" w:cs="Arial"/>
        </w:rPr>
        <w:t xml:space="preserve">, </w:t>
      </w:r>
      <w:bookmarkEnd w:id="0"/>
      <w:r w:rsidRPr="00285F0F">
        <w:rPr>
          <w:rFonts w:ascii="Arial" w:hAnsi="Arial" w:cs="Arial"/>
        </w:rPr>
        <w:t xml:space="preserve">legalmente constituida, con actividad preponderante </w:t>
      </w:r>
      <w:r w:rsidRPr="00285F0F">
        <w:rPr>
          <w:rFonts w:ascii="Arial" w:hAnsi="Arial" w:cs="Arial"/>
          <w:shd w:val="clear" w:color="auto" w:fill="BFBFBF" w:themeFill="background1" w:themeFillShade="BF"/>
        </w:rPr>
        <w:t>actividad que realiza</w:t>
      </w:r>
      <w:r w:rsidRPr="00285F0F">
        <w:rPr>
          <w:rFonts w:ascii="Arial" w:hAnsi="Arial" w:cs="Arial"/>
        </w:rPr>
        <w:t xml:space="preserve">, fundada en </w:t>
      </w:r>
      <w:r w:rsidRPr="00285F0F">
        <w:rPr>
          <w:rFonts w:ascii="Arial" w:hAnsi="Arial" w:cs="Arial"/>
          <w:shd w:val="clear" w:color="auto" w:fill="BFBFBF" w:themeFill="background1" w:themeFillShade="BF"/>
        </w:rPr>
        <w:t>mes y año</w:t>
      </w:r>
      <w:r w:rsidRPr="00285F0F">
        <w:rPr>
          <w:rFonts w:ascii="Arial" w:hAnsi="Arial" w:cs="Arial"/>
        </w:rPr>
        <w:t xml:space="preserve">. Tiene su domicilio en </w:t>
      </w:r>
      <w:r w:rsidRPr="00285F0F">
        <w:rPr>
          <w:rFonts w:ascii="Arial" w:hAnsi="Arial" w:cs="Arial"/>
          <w:shd w:val="clear" w:color="auto" w:fill="BFBFBF" w:themeFill="background1" w:themeFillShade="BF"/>
        </w:rPr>
        <w:t>domicilio</w:t>
      </w:r>
      <w:r w:rsidRPr="00285F0F">
        <w:rPr>
          <w:rFonts w:ascii="Arial" w:hAnsi="Arial" w:cs="Arial"/>
        </w:rPr>
        <w:t xml:space="preserve">, y Registro Federal de Contribuyentes </w:t>
      </w:r>
      <w:r w:rsidRPr="00285F0F">
        <w:rPr>
          <w:rFonts w:ascii="Arial" w:hAnsi="Arial" w:cs="Arial"/>
          <w:shd w:val="clear" w:color="auto" w:fill="BFBFBF" w:themeFill="background1" w:themeFillShade="BF"/>
        </w:rPr>
        <w:t>RFC</w:t>
      </w:r>
      <w:r w:rsidRPr="00285F0F">
        <w:rPr>
          <w:rFonts w:ascii="Arial" w:hAnsi="Arial" w:cs="Arial"/>
        </w:rPr>
        <w:t>. Quien manifiesta su deseo de participar como Unidad Receptora de los Practicantes Profesionales de las carreras que oferta la Universidad Autónoma de Sinaloa.</w:t>
      </w:r>
    </w:p>
    <w:p w:rsidR="0062214E" w:rsidRPr="00285F0F" w:rsidRDefault="0062214E" w:rsidP="00285F0F">
      <w:pPr>
        <w:spacing w:after="0" w:line="240" w:lineRule="auto"/>
        <w:jc w:val="both"/>
        <w:rPr>
          <w:rFonts w:ascii="Arial" w:hAnsi="Arial" w:cs="Arial"/>
          <w:b/>
          <w:lang w:val="es-AR"/>
        </w:rPr>
      </w:pPr>
    </w:p>
    <w:p w:rsidR="0062214E" w:rsidRPr="00285F0F" w:rsidRDefault="0062214E" w:rsidP="00285F0F">
      <w:pPr>
        <w:pStyle w:val="Prrafodelista"/>
        <w:numPr>
          <w:ilvl w:val="0"/>
          <w:numId w:val="2"/>
        </w:numPr>
        <w:spacing w:after="0" w:line="240" w:lineRule="auto"/>
        <w:ind w:left="709"/>
        <w:jc w:val="both"/>
        <w:rPr>
          <w:rFonts w:ascii="Arial" w:hAnsi="Arial" w:cs="Arial"/>
          <w:b/>
        </w:rPr>
      </w:pPr>
      <w:r w:rsidRPr="00285F0F">
        <w:rPr>
          <w:rFonts w:ascii="Arial" w:hAnsi="Arial" w:cs="Arial"/>
          <w:b/>
        </w:rPr>
        <w:t>DECLARA “LA UNIVERSIDAD”:</w:t>
      </w:r>
    </w:p>
    <w:p w:rsidR="0062214E" w:rsidRPr="00285F0F" w:rsidRDefault="0062214E" w:rsidP="00285F0F">
      <w:pPr>
        <w:spacing w:after="0" w:line="240" w:lineRule="auto"/>
        <w:jc w:val="both"/>
        <w:rPr>
          <w:rFonts w:ascii="Arial" w:hAnsi="Arial" w:cs="Arial"/>
        </w:rPr>
      </w:pPr>
    </w:p>
    <w:p w:rsidR="0062214E" w:rsidRPr="00285F0F" w:rsidRDefault="0062214E" w:rsidP="00285F0F">
      <w:pPr>
        <w:numPr>
          <w:ilvl w:val="0"/>
          <w:numId w:val="4"/>
        </w:numPr>
        <w:spacing w:after="0" w:line="240" w:lineRule="auto"/>
        <w:ind w:left="709" w:hanging="425"/>
        <w:jc w:val="both"/>
        <w:rPr>
          <w:rFonts w:ascii="Arial" w:hAnsi="Arial" w:cs="Arial"/>
        </w:rPr>
      </w:pPr>
      <w:r w:rsidRPr="00285F0F">
        <w:rPr>
          <w:rFonts w:ascii="Arial" w:hAnsi="Arial" w:cs="Arial"/>
        </w:rPr>
        <w:t>Que con base en su Ley Orgánica vigente, aprobada según decreto número 389 expedido por el H. Congreso del Estado Libre y Soberano de Sinaloa el 27 de Julio de 2006, promulgada por el Ejecutivo Estatal el 31 de Julio de 2006 y publicada en el Periódico Oficial “El Estado de Sinaloa” No. 094 Tomo XCII 3era. Época, el Lunes 07 de Agosto de 2006, Segunda Sección, y de acuerdo a lo dispuesto por los artículos 1, 2 y 7; y los artículos 1, 2 y 4 fracciones I, II y III de su Estatuto General la Universidad Autónoma de Sinaloa es una institución de educación pública descentralizada del Estado, con personalidad jurídica y patrimonio propio, que tiene por objeto, impartir educación en los niveles medio superior, sub-profesional, superior y enseñanzas especiales, para formar profesionales de calidad, con prestigio y reconocimiento social; realizar investigación científica, tecnológica y humanística y contribuir al estudio, preservación y fomento de la cultura, difundiendo al pueblo sus beneficios con elevado propósito de servicio social; y la vinculación de sus programas de desarrollo científico, tecnológico, artístico y cultural con sectores sociales e instituciones del estado, la región, el país y del extranjero.</w:t>
      </w:r>
    </w:p>
    <w:p w:rsidR="0062214E" w:rsidRPr="00285F0F" w:rsidRDefault="0062214E" w:rsidP="00285F0F">
      <w:pPr>
        <w:spacing w:after="0" w:line="240" w:lineRule="auto"/>
        <w:ind w:left="709" w:hanging="425"/>
        <w:jc w:val="both"/>
        <w:rPr>
          <w:rFonts w:ascii="Arial" w:hAnsi="Arial" w:cs="Arial"/>
        </w:rPr>
      </w:pPr>
    </w:p>
    <w:p w:rsidR="0062214E" w:rsidRPr="00285F0F" w:rsidRDefault="0062214E" w:rsidP="00E23659">
      <w:pPr>
        <w:numPr>
          <w:ilvl w:val="0"/>
          <w:numId w:val="4"/>
        </w:numPr>
        <w:spacing w:after="0" w:line="240" w:lineRule="auto"/>
        <w:ind w:left="709" w:hanging="425"/>
        <w:jc w:val="both"/>
        <w:rPr>
          <w:rFonts w:ascii="Arial" w:hAnsi="Arial" w:cs="Arial"/>
        </w:rPr>
      </w:pPr>
      <w:r w:rsidRPr="00285F0F">
        <w:rPr>
          <w:rFonts w:ascii="Arial" w:hAnsi="Arial" w:cs="Arial"/>
        </w:rPr>
        <w:t xml:space="preserve">Que de conformidad con el artículo 10 fracciones II, III, VIII, IX y X de su Ley Orgánica vigente y el artículo 5 de su Estatuto General, para la realización de su </w:t>
      </w:r>
      <w:r w:rsidRPr="00285F0F">
        <w:rPr>
          <w:rFonts w:ascii="Arial" w:hAnsi="Arial" w:cs="Arial"/>
        </w:rPr>
        <w:lastRenderedPageBreak/>
        <w:t>objeto la Universidad Autónoma de Sinaloa tiene facultades para procurar y promover una vinculación permanente con la sociedad y mantener una coordinación y colaboración con otras instituciones de educación superior u organismos afines; generar, transmitir y difundir nuevos conocimientos en el campo de la ciencia y la tecnología. Además, cuenta con recursos humanos altamente calificados y la infraestructura necesaria para llevar a cabo los objetivos del presente convenio.</w:t>
      </w:r>
    </w:p>
    <w:p w:rsidR="0062214E" w:rsidRPr="00285F0F" w:rsidRDefault="0062214E" w:rsidP="00E23659">
      <w:pPr>
        <w:spacing w:after="0" w:line="240" w:lineRule="auto"/>
        <w:ind w:left="709"/>
        <w:jc w:val="both"/>
        <w:rPr>
          <w:rFonts w:ascii="Arial" w:hAnsi="Arial" w:cs="Arial"/>
        </w:rPr>
      </w:pPr>
    </w:p>
    <w:p w:rsidR="0062214E" w:rsidRPr="00830DB6" w:rsidRDefault="00830DB6" w:rsidP="00830DB6">
      <w:pPr>
        <w:numPr>
          <w:ilvl w:val="0"/>
          <w:numId w:val="4"/>
        </w:numPr>
        <w:spacing w:after="0" w:line="240" w:lineRule="auto"/>
        <w:ind w:left="709" w:hanging="425"/>
        <w:jc w:val="both"/>
        <w:rPr>
          <w:rFonts w:ascii="Arial" w:hAnsi="Arial" w:cs="Arial"/>
        </w:rPr>
      </w:pPr>
      <w:r w:rsidRPr="00830DB6">
        <w:rPr>
          <w:rFonts w:ascii="Arial" w:hAnsi="Arial" w:cs="Arial"/>
        </w:rPr>
        <w:t xml:space="preserve">Que por acuerdo número 938 de fecha 31 de mayo de 2013, el H. Consejo Universitario otorgó el nombramiento de Rector Titular de </w:t>
      </w:r>
      <w:smartTag w:uri="urn:schemas-microsoft-com:office:smarttags" w:element="PersonName">
        <w:smartTagPr>
          <w:attr w:name="ProductID" w:val="la Universidad Aut￳noma"/>
        </w:smartTagPr>
        <w:r w:rsidRPr="00830DB6">
          <w:rPr>
            <w:rFonts w:ascii="Arial" w:hAnsi="Arial" w:cs="Arial"/>
          </w:rPr>
          <w:t>la Universidad Autónoma</w:t>
        </w:r>
      </w:smartTag>
      <w:r w:rsidRPr="00830DB6">
        <w:rPr>
          <w:rFonts w:ascii="Arial" w:hAnsi="Arial" w:cs="Arial"/>
        </w:rPr>
        <w:t xml:space="preserve"> de Sinaloa, al Dr. Juan Eulogio Guerra </w:t>
      </w:r>
      <w:proofErr w:type="spellStart"/>
      <w:r w:rsidRPr="00830DB6">
        <w:rPr>
          <w:rFonts w:ascii="Arial" w:hAnsi="Arial" w:cs="Arial"/>
        </w:rPr>
        <w:t>Liera</w:t>
      </w:r>
      <w:proofErr w:type="spellEnd"/>
      <w:r w:rsidRPr="00830DB6">
        <w:rPr>
          <w:rFonts w:ascii="Arial" w:hAnsi="Arial" w:cs="Arial"/>
        </w:rPr>
        <w:t xml:space="preserve">, asimismo, por acuerdo número 1047 de fecha 20 de enero de 2017, el H. Consejo Universitario aprueba su reelección para el período 2017-2021, entrando en funciones el día 8 de junio en cumplimiento a lo establecido en el artículo 32 de la Ley Orgánica y de conformidad con el artículo 31 de la misma Ley y el artículo 24 de su Estatuto General, el Rector es la máxima autoridad ejecutiva de </w:t>
      </w:r>
      <w:smartTag w:uri="urn:schemas-microsoft-com:office:smarttags" w:element="PersonName">
        <w:smartTagPr>
          <w:attr w:name="ProductID" w:val="la Universidad Aut￳noma"/>
        </w:smartTagPr>
        <w:smartTag w:uri="urn:schemas-microsoft-com:office:smarttags" w:element="PersonName">
          <w:smartTagPr>
            <w:attr w:name="ProductID" w:val="LA UNIVERSIDAD"/>
          </w:smartTagPr>
          <w:r w:rsidRPr="00830DB6">
            <w:rPr>
              <w:rFonts w:ascii="Arial" w:hAnsi="Arial" w:cs="Arial"/>
            </w:rPr>
            <w:t>la Universidad</w:t>
          </w:r>
        </w:smartTag>
        <w:r w:rsidRPr="00830DB6">
          <w:rPr>
            <w:rFonts w:ascii="Arial" w:hAnsi="Arial" w:cs="Arial"/>
          </w:rPr>
          <w:t xml:space="preserve"> Autónoma</w:t>
        </w:r>
      </w:smartTag>
      <w:r w:rsidRPr="00830DB6">
        <w:rPr>
          <w:rFonts w:ascii="Arial" w:hAnsi="Arial" w:cs="Arial"/>
        </w:rPr>
        <w:t xml:space="preserve"> de Sinaloa y su representante legal, con facultad para suscribir el presente convenio.</w:t>
      </w:r>
    </w:p>
    <w:p w:rsidR="00830DB6" w:rsidRPr="00285F0F" w:rsidRDefault="00830DB6" w:rsidP="00E23659">
      <w:pPr>
        <w:spacing w:after="0" w:line="240" w:lineRule="auto"/>
        <w:ind w:left="709"/>
        <w:jc w:val="both"/>
        <w:rPr>
          <w:rFonts w:ascii="Arial" w:hAnsi="Arial" w:cs="Arial"/>
        </w:rPr>
      </w:pPr>
    </w:p>
    <w:p w:rsidR="0062214E" w:rsidRPr="00285F0F" w:rsidRDefault="0062214E" w:rsidP="00E23659">
      <w:pPr>
        <w:numPr>
          <w:ilvl w:val="0"/>
          <w:numId w:val="4"/>
        </w:numPr>
        <w:spacing w:after="0" w:line="240" w:lineRule="auto"/>
        <w:ind w:left="709" w:hanging="425"/>
        <w:jc w:val="both"/>
        <w:rPr>
          <w:rFonts w:ascii="Arial" w:hAnsi="Arial" w:cs="Arial"/>
        </w:rPr>
      </w:pPr>
      <w:r w:rsidRPr="00285F0F">
        <w:rPr>
          <w:rFonts w:ascii="Arial" w:hAnsi="Arial" w:cs="Arial"/>
        </w:rPr>
        <w:t xml:space="preserve">Que señala como domicilio legal para los efectos de este convenio el </w:t>
      </w:r>
      <w:r w:rsidR="005600DD">
        <w:rPr>
          <w:rFonts w:ascii="Arial" w:hAnsi="Arial" w:cs="Arial"/>
        </w:rPr>
        <w:t xml:space="preserve">ubicado en </w:t>
      </w:r>
      <w:proofErr w:type="spellStart"/>
      <w:r w:rsidR="005600DD">
        <w:rPr>
          <w:rFonts w:ascii="Arial" w:hAnsi="Arial" w:cs="Arial"/>
        </w:rPr>
        <w:t>Blvd</w:t>
      </w:r>
      <w:proofErr w:type="spellEnd"/>
      <w:r w:rsidR="005600DD">
        <w:rPr>
          <w:rFonts w:ascii="Arial" w:hAnsi="Arial" w:cs="Arial"/>
        </w:rPr>
        <w:t>. Miguel Tamayo Espinoza de los Monteros, 2358, Desarrollo Urbano 3 Ríos, Culiacán de Rosales, Sinaloa, C.P. 80020.</w:t>
      </w:r>
    </w:p>
    <w:p w:rsidR="0062214E" w:rsidRPr="00285F0F" w:rsidRDefault="0062214E" w:rsidP="00E23659">
      <w:pPr>
        <w:spacing w:after="0" w:line="240" w:lineRule="auto"/>
        <w:ind w:left="709"/>
        <w:jc w:val="both"/>
        <w:rPr>
          <w:rFonts w:ascii="Arial" w:hAnsi="Arial" w:cs="Arial"/>
        </w:rPr>
      </w:pPr>
    </w:p>
    <w:p w:rsidR="0062214E" w:rsidRPr="00285F0F" w:rsidRDefault="0062214E" w:rsidP="00E23659">
      <w:pPr>
        <w:numPr>
          <w:ilvl w:val="0"/>
          <w:numId w:val="4"/>
        </w:numPr>
        <w:spacing w:after="0" w:line="240" w:lineRule="auto"/>
        <w:ind w:left="709" w:hanging="425"/>
        <w:jc w:val="both"/>
        <w:rPr>
          <w:rFonts w:ascii="Arial" w:hAnsi="Arial" w:cs="Arial"/>
        </w:rPr>
      </w:pPr>
      <w:r w:rsidRPr="00285F0F">
        <w:rPr>
          <w:rFonts w:ascii="Arial" w:hAnsi="Arial" w:cs="Arial"/>
        </w:rPr>
        <w:t>Que su Registro Federal de Contribuyentes vigente es UAS-651204-MZ9 otorgado por la SHCP y manifiesta estar al corriente de sus obligaciones fiscales.</w:t>
      </w:r>
    </w:p>
    <w:p w:rsidR="0062214E" w:rsidRPr="00285F0F" w:rsidRDefault="0062214E" w:rsidP="00285F0F">
      <w:pPr>
        <w:spacing w:after="0" w:line="240" w:lineRule="auto"/>
        <w:jc w:val="both"/>
        <w:rPr>
          <w:rFonts w:ascii="Arial" w:hAnsi="Arial" w:cs="Arial"/>
        </w:rPr>
      </w:pPr>
    </w:p>
    <w:p w:rsidR="00B047C8" w:rsidRPr="00285F0F" w:rsidRDefault="00B047C8" w:rsidP="00285F0F">
      <w:pPr>
        <w:spacing w:after="0" w:line="240" w:lineRule="auto"/>
        <w:jc w:val="both"/>
        <w:rPr>
          <w:rFonts w:ascii="Arial" w:hAnsi="Arial" w:cs="Arial"/>
        </w:rPr>
      </w:pPr>
    </w:p>
    <w:p w:rsidR="00B047C8" w:rsidRPr="00285F0F" w:rsidRDefault="00B047C8" w:rsidP="00285F0F">
      <w:pPr>
        <w:spacing w:after="0" w:line="240" w:lineRule="auto"/>
        <w:jc w:val="both"/>
        <w:rPr>
          <w:rFonts w:ascii="Arial" w:hAnsi="Arial" w:cs="Arial"/>
        </w:rPr>
      </w:pPr>
      <w:r w:rsidRPr="00285F0F">
        <w:rPr>
          <w:rFonts w:ascii="Arial" w:hAnsi="Arial" w:cs="Arial"/>
        </w:rPr>
        <w:t>Expuestas las declaraciones que anteceden, las partes otorgan las siguientes:</w:t>
      </w:r>
    </w:p>
    <w:p w:rsidR="00B047C8" w:rsidRPr="00285F0F" w:rsidRDefault="00B047C8" w:rsidP="00285F0F">
      <w:pPr>
        <w:spacing w:after="0" w:line="240" w:lineRule="auto"/>
        <w:jc w:val="both"/>
        <w:rPr>
          <w:rFonts w:ascii="Arial" w:hAnsi="Arial" w:cs="Arial"/>
        </w:rPr>
      </w:pPr>
    </w:p>
    <w:p w:rsidR="00B047C8" w:rsidRPr="00285F0F" w:rsidRDefault="00B047C8" w:rsidP="00285F0F">
      <w:pPr>
        <w:spacing w:after="0" w:line="240" w:lineRule="auto"/>
        <w:jc w:val="both"/>
        <w:rPr>
          <w:rFonts w:ascii="Arial" w:hAnsi="Arial" w:cs="Arial"/>
        </w:rPr>
      </w:pPr>
    </w:p>
    <w:p w:rsidR="00B047C8" w:rsidRPr="00285F0F" w:rsidRDefault="00B047C8" w:rsidP="00285F0F">
      <w:pPr>
        <w:spacing w:after="0" w:line="240" w:lineRule="auto"/>
        <w:jc w:val="center"/>
        <w:rPr>
          <w:rFonts w:ascii="Arial" w:hAnsi="Arial" w:cs="Arial"/>
          <w:b/>
        </w:rPr>
      </w:pPr>
      <w:r w:rsidRPr="00285F0F">
        <w:rPr>
          <w:rFonts w:ascii="Arial" w:hAnsi="Arial" w:cs="Arial"/>
          <w:b/>
        </w:rPr>
        <w:t>C L Á U S U L A S</w:t>
      </w:r>
    </w:p>
    <w:p w:rsidR="00B047C8" w:rsidRPr="00285F0F" w:rsidRDefault="00B047C8" w:rsidP="00285F0F">
      <w:pPr>
        <w:spacing w:after="0" w:line="240" w:lineRule="auto"/>
        <w:jc w:val="both"/>
        <w:rPr>
          <w:rFonts w:ascii="Arial" w:hAnsi="Arial" w:cs="Arial"/>
          <w:b/>
        </w:rPr>
      </w:pPr>
    </w:p>
    <w:p w:rsidR="00285F0F" w:rsidRPr="00285F0F" w:rsidRDefault="00B047C8" w:rsidP="00285F0F">
      <w:pPr>
        <w:spacing w:after="0" w:line="240" w:lineRule="auto"/>
        <w:jc w:val="both"/>
        <w:rPr>
          <w:rFonts w:ascii="Arial" w:hAnsi="Arial" w:cs="Arial"/>
        </w:rPr>
      </w:pPr>
      <w:r w:rsidRPr="00285F0F">
        <w:rPr>
          <w:rFonts w:ascii="Arial" w:hAnsi="Arial" w:cs="Arial"/>
          <w:b/>
        </w:rPr>
        <w:t>PRIMERA.-</w:t>
      </w:r>
      <w:r w:rsidRPr="00285F0F">
        <w:rPr>
          <w:rFonts w:ascii="Arial" w:hAnsi="Arial" w:cs="Arial"/>
        </w:rPr>
        <w:t xml:space="preserve"> Las partes han determinado </w:t>
      </w:r>
      <w:r w:rsidR="00285F0F" w:rsidRPr="00285F0F">
        <w:rPr>
          <w:rFonts w:ascii="Arial" w:hAnsi="Arial" w:cs="Arial"/>
        </w:rPr>
        <w:t>que los principales mecanismos mediante</w:t>
      </w:r>
      <w:r w:rsidRPr="00285F0F">
        <w:rPr>
          <w:rFonts w:ascii="Arial" w:hAnsi="Arial" w:cs="Arial"/>
        </w:rPr>
        <w:t xml:space="preserve"> los cuales se puede llevar a cabo de manera conjunta el desarrollo cultural, científico y tecnológico </w:t>
      </w:r>
      <w:r w:rsidR="00285F0F" w:rsidRPr="00285F0F">
        <w:rPr>
          <w:rFonts w:ascii="Arial" w:hAnsi="Arial" w:cs="Arial"/>
        </w:rPr>
        <w:t>es a través del desarrollo de un programa de Prácticas Profesionales, entendido éste como el conjunto de actividades y quehaceres propios a la formación profesional de los alumnos de nivel técnico y superior, para la aplicación del conocimiento y la vinculación con el entorno social y productivo.</w:t>
      </w:r>
    </w:p>
    <w:p w:rsidR="00285F0F" w:rsidRPr="00285F0F" w:rsidRDefault="00285F0F" w:rsidP="00285F0F">
      <w:pPr>
        <w:spacing w:after="0" w:line="240" w:lineRule="auto"/>
        <w:jc w:val="both"/>
        <w:rPr>
          <w:rFonts w:ascii="Arial" w:hAnsi="Arial" w:cs="Arial"/>
        </w:rPr>
      </w:pPr>
    </w:p>
    <w:p w:rsidR="00B047C8" w:rsidRPr="00285F0F" w:rsidRDefault="00B047C8" w:rsidP="00285F0F">
      <w:pPr>
        <w:pStyle w:val="Prrafodelista"/>
        <w:numPr>
          <w:ilvl w:val="0"/>
          <w:numId w:val="6"/>
        </w:numPr>
        <w:spacing w:after="0" w:line="240" w:lineRule="auto"/>
        <w:ind w:left="0" w:firstLine="0"/>
        <w:jc w:val="both"/>
        <w:rPr>
          <w:rFonts w:ascii="Arial" w:hAnsi="Arial" w:cs="Arial"/>
        </w:rPr>
      </w:pPr>
      <w:r w:rsidRPr="00285F0F">
        <w:rPr>
          <w:rFonts w:ascii="Arial" w:hAnsi="Arial" w:cs="Arial"/>
        </w:rPr>
        <w:t xml:space="preserve">Programa de </w:t>
      </w:r>
      <w:r w:rsidR="00285F0F" w:rsidRPr="00285F0F">
        <w:rPr>
          <w:rFonts w:ascii="Arial" w:hAnsi="Arial" w:cs="Arial"/>
        </w:rPr>
        <w:t>Prácticas Profesionales</w:t>
      </w:r>
    </w:p>
    <w:p w:rsidR="00285F0F" w:rsidRPr="00285F0F" w:rsidRDefault="00285F0F" w:rsidP="00285F0F">
      <w:pPr>
        <w:pStyle w:val="Prrafodelista"/>
        <w:spacing w:after="0" w:line="240" w:lineRule="auto"/>
        <w:ind w:left="0"/>
        <w:jc w:val="both"/>
        <w:rPr>
          <w:rFonts w:ascii="Arial" w:hAnsi="Arial" w:cs="Arial"/>
        </w:rPr>
      </w:pPr>
    </w:p>
    <w:p w:rsidR="00B047C8" w:rsidRPr="00285F0F" w:rsidRDefault="00B047C8" w:rsidP="00285F0F">
      <w:pPr>
        <w:spacing w:after="0" w:line="240" w:lineRule="auto"/>
        <w:jc w:val="both"/>
        <w:rPr>
          <w:rFonts w:ascii="Arial" w:hAnsi="Arial" w:cs="Arial"/>
        </w:rPr>
      </w:pPr>
      <w:r w:rsidRPr="00285F0F">
        <w:rPr>
          <w:rFonts w:ascii="Arial" w:hAnsi="Arial" w:cs="Arial"/>
        </w:rPr>
        <w:t xml:space="preserve">Se deberá considerar como tal a estudiantes que hayan sido autorizados para realizar prácticas o actividades de campo, dentro de </w:t>
      </w:r>
      <w:r w:rsidR="00285F0F" w:rsidRPr="00285F0F">
        <w:rPr>
          <w:rFonts w:ascii="Arial" w:hAnsi="Arial" w:cs="Arial"/>
        </w:rPr>
        <w:t>“LA UNIDAD RECEPTORA”</w:t>
      </w:r>
      <w:r w:rsidRPr="00285F0F">
        <w:rPr>
          <w:rFonts w:ascii="Arial" w:hAnsi="Arial" w:cs="Arial"/>
        </w:rPr>
        <w:t xml:space="preserve"> misma que tendrá los derechos de aumentar o disminuir anualmente su número, aumentar o disminuir en cualquier momento la ayuda económica que se le brinde al practicante, establecer las </w:t>
      </w:r>
      <w:r w:rsidRPr="00285F0F">
        <w:rPr>
          <w:rFonts w:ascii="Arial" w:hAnsi="Arial" w:cs="Arial"/>
        </w:rPr>
        <w:lastRenderedPageBreak/>
        <w:t>condiciones del convenio que deberán suscribir los practicantes y, en términos generales, tomar las medidas que resulten pertinentes en cuanto al desarrollo del programa que se menciona.</w:t>
      </w:r>
    </w:p>
    <w:p w:rsidR="00B047C8" w:rsidRPr="00285F0F" w:rsidRDefault="00B047C8" w:rsidP="00285F0F">
      <w:pPr>
        <w:spacing w:after="0" w:line="240" w:lineRule="auto"/>
        <w:jc w:val="both"/>
        <w:rPr>
          <w:rFonts w:ascii="Arial" w:hAnsi="Arial" w:cs="Arial"/>
        </w:rPr>
      </w:pPr>
    </w:p>
    <w:p w:rsidR="00B047C8" w:rsidRPr="00285F0F" w:rsidRDefault="00B047C8" w:rsidP="00285F0F">
      <w:pPr>
        <w:spacing w:after="0" w:line="240" w:lineRule="auto"/>
        <w:jc w:val="both"/>
        <w:rPr>
          <w:rFonts w:ascii="Arial" w:hAnsi="Arial" w:cs="Arial"/>
        </w:rPr>
      </w:pPr>
      <w:r w:rsidRPr="00285F0F">
        <w:rPr>
          <w:rFonts w:ascii="Arial" w:hAnsi="Arial" w:cs="Arial"/>
        </w:rPr>
        <w:t xml:space="preserve">En ningún caso existirá con los practicantes el fenómeno de subordinación jurídica a que se refiere la Ley del Trabajo, por lo mismo, la empresa en la que se encuentren no deberá en ningún caso darle órdenes de trabajo o un practicante y éste último, por su parte, tendrá obligación ninguna de obedecerlas, por lo tanto en ningún caso el practicante tendrá la calidad jurídica propia de un trabajador y deberá extender a la empresa de un documento de </w:t>
      </w:r>
      <w:r w:rsidR="00F035D5" w:rsidRPr="00285F0F">
        <w:rPr>
          <w:rFonts w:ascii="Arial" w:hAnsi="Arial" w:cs="Arial"/>
        </w:rPr>
        <w:t xml:space="preserve">inexistencia de relación individual de trabajo en el cual se hará constar además, la inexistencia de obligaciones a cargo de la empresa de afiliar al practicante en el Instituto Mexicano del Seguro Social. Por lo mismo, siendo en todos los casos el practicante totalmente ajeno al </w:t>
      </w:r>
      <w:r w:rsidR="00846E1F" w:rsidRPr="00285F0F">
        <w:rPr>
          <w:rFonts w:ascii="Arial" w:hAnsi="Arial" w:cs="Arial"/>
        </w:rPr>
        <w:t>contrato de trabajo y a la relación individual de trabajo, deberá asumir los riesgos en la empresa.</w:t>
      </w:r>
    </w:p>
    <w:p w:rsidR="00846E1F" w:rsidRPr="00285F0F" w:rsidRDefault="00846E1F" w:rsidP="00285F0F">
      <w:pPr>
        <w:spacing w:after="0" w:line="240" w:lineRule="auto"/>
        <w:jc w:val="both"/>
        <w:rPr>
          <w:rFonts w:ascii="Arial" w:hAnsi="Arial" w:cs="Arial"/>
        </w:rPr>
      </w:pPr>
    </w:p>
    <w:p w:rsidR="00846E1F" w:rsidRPr="00285F0F" w:rsidRDefault="00846E1F" w:rsidP="00285F0F">
      <w:pPr>
        <w:spacing w:after="0" w:line="240" w:lineRule="auto"/>
        <w:jc w:val="both"/>
        <w:rPr>
          <w:rFonts w:ascii="Arial" w:hAnsi="Arial" w:cs="Arial"/>
        </w:rPr>
      </w:pPr>
      <w:r w:rsidRPr="00285F0F">
        <w:rPr>
          <w:rFonts w:ascii="Arial" w:hAnsi="Arial" w:cs="Arial"/>
        </w:rPr>
        <w:t xml:space="preserve">El practicante estará sujeto a las instrucciones que le deberá dictar en forma escrita el profesor de “LA UNIVERSIDAD”, bajo cuya dirección se encuentra, quedando obligado el practicante a cumplir rigurosamente con todas las reglas y normas de higiene y seguridad existentes en </w:t>
      </w:r>
      <w:r w:rsidR="00285F0F" w:rsidRPr="00285F0F">
        <w:rPr>
          <w:rFonts w:ascii="Arial" w:hAnsi="Arial" w:cs="Arial"/>
        </w:rPr>
        <w:t>“LA UNIDAD RECEPTORA”</w:t>
      </w:r>
      <w:r w:rsidRPr="00285F0F">
        <w:rPr>
          <w:rFonts w:ascii="Arial" w:hAnsi="Arial" w:cs="Arial"/>
        </w:rPr>
        <w:t xml:space="preserve">, sin que se pueda considerar como fenómeno de subordinación jurídica el que algún representante de </w:t>
      </w:r>
      <w:r w:rsidR="00285F0F" w:rsidRPr="00285F0F">
        <w:rPr>
          <w:rFonts w:ascii="Arial" w:hAnsi="Arial" w:cs="Arial"/>
        </w:rPr>
        <w:t>“LA UNIDAD RECEPTORA”</w:t>
      </w:r>
      <w:r w:rsidRPr="00285F0F">
        <w:rPr>
          <w:rFonts w:ascii="Arial" w:hAnsi="Arial" w:cs="Arial"/>
        </w:rPr>
        <w:t xml:space="preserve"> llame la atención del practicante respecto de alguna norma de higiene o seguridad industrial que el practicante no esté acatando debidamente, incluyendo normas ecológicas, todo ello con el propósito de preservar el medio ambiente, la integridad física del propio practicante, de sus compañeros que lo acompañen en la realización de prácticas, de los trabajadores de la empresa y también de los bienes e instalaciones propiedad de </w:t>
      </w:r>
      <w:r w:rsidR="00285F0F" w:rsidRPr="00285F0F">
        <w:rPr>
          <w:rFonts w:ascii="Arial" w:hAnsi="Arial" w:cs="Arial"/>
        </w:rPr>
        <w:t>“LA UNIDAD RECEPTORA”.</w:t>
      </w:r>
    </w:p>
    <w:p w:rsidR="00285F0F" w:rsidRPr="00285F0F" w:rsidRDefault="00285F0F" w:rsidP="00285F0F">
      <w:pPr>
        <w:spacing w:after="0" w:line="240" w:lineRule="auto"/>
        <w:jc w:val="both"/>
        <w:rPr>
          <w:rFonts w:ascii="Arial" w:hAnsi="Arial" w:cs="Arial"/>
          <w:b/>
        </w:rPr>
      </w:pPr>
    </w:p>
    <w:p w:rsidR="00285F0F" w:rsidRDefault="00285F0F" w:rsidP="00285F0F">
      <w:pPr>
        <w:spacing w:after="0" w:line="240" w:lineRule="auto"/>
        <w:jc w:val="both"/>
        <w:rPr>
          <w:rFonts w:ascii="Arial" w:hAnsi="Arial" w:cs="Arial"/>
          <w:lang w:val="es-AR"/>
        </w:rPr>
      </w:pPr>
      <w:r>
        <w:rPr>
          <w:rFonts w:ascii="Arial" w:hAnsi="Arial" w:cs="Arial"/>
          <w:b/>
          <w:lang w:val="es-AR"/>
        </w:rPr>
        <w:t>SEGUNDA</w:t>
      </w:r>
      <w:r w:rsidRPr="00285F0F">
        <w:rPr>
          <w:rFonts w:ascii="Arial" w:hAnsi="Arial" w:cs="Arial"/>
          <w:b/>
          <w:lang w:val="es-AR"/>
        </w:rPr>
        <w:t>.-</w:t>
      </w:r>
      <w:r w:rsidRPr="00285F0F">
        <w:rPr>
          <w:rFonts w:ascii="Arial" w:hAnsi="Arial" w:cs="Arial"/>
          <w:lang w:val="es-AR"/>
        </w:rPr>
        <w:t xml:space="preserve"> </w:t>
      </w:r>
      <w:r w:rsidR="00FC0A32" w:rsidRPr="00FC0A32">
        <w:rPr>
          <w:rFonts w:ascii="Arial" w:hAnsi="Arial" w:cs="Arial"/>
          <w:b/>
          <w:lang w:val="es-AR"/>
        </w:rPr>
        <w:t xml:space="preserve">“LA UNIDAD RECEPTORA” </w:t>
      </w:r>
      <w:r w:rsidRPr="00285F0F">
        <w:rPr>
          <w:rFonts w:ascii="Arial" w:hAnsi="Arial" w:cs="Arial"/>
          <w:lang w:val="es-AR"/>
        </w:rPr>
        <w:t>se compromete a:</w:t>
      </w:r>
    </w:p>
    <w:p w:rsidR="00285F0F" w:rsidRPr="00285F0F" w:rsidRDefault="00285F0F" w:rsidP="00285F0F">
      <w:pPr>
        <w:spacing w:after="0" w:line="240" w:lineRule="auto"/>
        <w:jc w:val="both"/>
        <w:rPr>
          <w:rFonts w:ascii="Arial" w:hAnsi="Arial" w:cs="Arial"/>
          <w:lang w:val="es-AR"/>
        </w:rPr>
      </w:pP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Contar con una persona responsable de las acciones del Programa a efecto de vigilar el cumplimiento de las actividades de los Practicantes Profesionales;</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Colaborar con la Escuela o Facultad</w:t>
      </w:r>
      <w:r>
        <w:rPr>
          <w:rFonts w:ascii="Arial" w:hAnsi="Arial" w:cs="Arial"/>
          <w:lang w:val="es-AR"/>
        </w:rPr>
        <w:t xml:space="preserve"> a la que pertenezcan, </w:t>
      </w:r>
      <w:r w:rsidRPr="00285F0F">
        <w:rPr>
          <w:rFonts w:ascii="Arial" w:hAnsi="Arial" w:cs="Arial"/>
          <w:lang w:val="es-AR"/>
        </w:rPr>
        <w:t>en la supervisión y evaluación del programa y de los Practicantes Profesionales;</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Proporcionar oportunamente a los Practicantes Profesionales los instrumentos y apoyos necesarios para el desarrollo de las actividades contenidas en el Programa;</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Guardar a los Practicantes Profesionales un trato digno, de consideración y respeto de sus derechos;</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 xml:space="preserve">Informar a la Escuela o Facultad </w:t>
      </w:r>
      <w:r>
        <w:rPr>
          <w:rFonts w:ascii="Arial" w:hAnsi="Arial" w:cs="Arial"/>
          <w:lang w:val="es-AR"/>
        </w:rPr>
        <w:t xml:space="preserve">a la que pertenezcan </w:t>
      </w:r>
      <w:r w:rsidRPr="00285F0F">
        <w:rPr>
          <w:rFonts w:ascii="Arial" w:hAnsi="Arial" w:cs="Arial"/>
          <w:lang w:val="es-AR"/>
        </w:rPr>
        <w:t>de las irregularidades cometidas por los Practicantes Profesionales en el desarrollo de sus actividades;</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Expedir con la periodicidad que determine la Escuela o Facultad</w:t>
      </w:r>
      <w:r>
        <w:rPr>
          <w:rFonts w:ascii="Arial" w:hAnsi="Arial" w:cs="Arial"/>
          <w:lang w:val="es-AR"/>
        </w:rPr>
        <w:t xml:space="preserve"> a la que pertenezcan</w:t>
      </w:r>
      <w:r w:rsidRPr="00285F0F">
        <w:rPr>
          <w:rFonts w:ascii="Arial" w:hAnsi="Arial" w:cs="Arial"/>
          <w:lang w:val="es-AR"/>
        </w:rPr>
        <w:t xml:space="preserve"> los reportes de evaluación de los Practicantes Profesionales, y;</w:t>
      </w:r>
    </w:p>
    <w:p w:rsidR="00285F0F" w:rsidRPr="00285F0F" w:rsidRDefault="00285F0F" w:rsidP="00285F0F">
      <w:pPr>
        <w:numPr>
          <w:ilvl w:val="0"/>
          <w:numId w:val="9"/>
        </w:numPr>
        <w:spacing w:after="0" w:line="240" w:lineRule="auto"/>
        <w:ind w:left="720" w:hanging="360"/>
        <w:jc w:val="both"/>
        <w:rPr>
          <w:rFonts w:ascii="Arial" w:hAnsi="Arial" w:cs="Arial"/>
          <w:lang w:val="es-AR"/>
        </w:rPr>
      </w:pPr>
      <w:r w:rsidRPr="00285F0F">
        <w:rPr>
          <w:rFonts w:ascii="Arial" w:hAnsi="Arial" w:cs="Arial"/>
          <w:lang w:val="es-AR"/>
        </w:rPr>
        <w:t>Otorgar a los Practicantes Profesionales, en su caso, una Constancia de conclusión satisfactoria de las actividades del Programa.</w:t>
      </w:r>
    </w:p>
    <w:p w:rsidR="00285F0F" w:rsidRPr="00285F0F" w:rsidRDefault="00285F0F" w:rsidP="00285F0F">
      <w:pPr>
        <w:spacing w:after="0" w:line="240" w:lineRule="auto"/>
        <w:jc w:val="both"/>
        <w:rPr>
          <w:rFonts w:ascii="Arial" w:hAnsi="Arial" w:cs="Arial"/>
          <w:b/>
          <w:lang w:val="es-AR"/>
        </w:rPr>
      </w:pPr>
    </w:p>
    <w:p w:rsidR="00285F0F" w:rsidRDefault="00FC0A32" w:rsidP="00285F0F">
      <w:pPr>
        <w:spacing w:after="0" w:line="240" w:lineRule="auto"/>
        <w:jc w:val="both"/>
        <w:rPr>
          <w:rFonts w:ascii="Arial" w:hAnsi="Arial" w:cs="Arial"/>
          <w:lang w:val="es-AR"/>
        </w:rPr>
      </w:pPr>
      <w:r>
        <w:rPr>
          <w:rFonts w:ascii="Arial" w:hAnsi="Arial" w:cs="Arial"/>
          <w:b/>
          <w:lang w:val="es-AR"/>
        </w:rPr>
        <w:lastRenderedPageBreak/>
        <w:t>TERCERA</w:t>
      </w:r>
      <w:r w:rsidR="00285F0F" w:rsidRPr="00285F0F">
        <w:rPr>
          <w:rFonts w:ascii="Arial" w:hAnsi="Arial" w:cs="Arial"/>
          <w:b/>
          <w:lang w:val="es-AR"/>
        </w:rPr>
        <w:t>.-</w:t>
      </w:r>
      <w:r w:rsidR="00285F0F" w:rsidRPr="00285F0F">
        <w:rPr>
          <w:rFonts w:ascii="Arial" w:hAnsi="Arial" w:cs="Arial"/>
          <w:lang w:val="es-AR"/>
        </w:rPr>
        <w:t xml:space="preserve"> </w:t>
      </w:r>
      <w:r w:rsidR="00285F0F" w:rsidRPr="00285F0F">
        <w:rPr>
          <w:rFonts w:ascii="Arial" w:hAnsi="Arial" w:cs="Arial"/>
          <w:b/>
          <w:lang w:val="es-AR"/>
        </w:rPr>
        <w:t>“LA UNIVERSIDAD”</w:t>
      </w:r>
      <w:r w:rsidR="00285F0F" w:rsidRPr="00285F0F">
        <w:rPr>
          <w:rFonts w:ascii="Arial" w:hAnsi="Arial" w:cs="Arial"/>
          <w:lang w:val="es-AR"/>
        </w:rPr>
        <w:t xml:space="preserve"> se compromete a:</w:t>
      </w:r>
    </w:p>
    <w:p w:rsidR="00FC0A32" w:rsidRPr="00285F0F" w:rsidRDefault="00FC0A32" w:rsidP="00285F0F">
      <w:pPr>
        <w:spacing w:after="0" w:line="240" w:lineRule="auto"/>
        <w:jc w:val="both"/>
        <w:rPr>
          <w:rFonts w:ascii="Arial" w:hAnsi="Arial" w:cs="Arial"/>
          <w:lang w:val="es-AR"/>
        </w:rPr>
      </w:pPr>
    </w:p>
    <w:p w:rsidR="00285F0F" w:rsidRPr="00285F0F" w:rsidRDefault="00285F0F" w:rsidP="00285F0F">
      <w:pPr>
        <w:numPr>
          <w:ilvl w:val="0"/>
          <w:numId w:val="10"/>
        </w:numPr>
        <w:spacing w:after="0" w:line="240" w:lineRule="auto"/>
        <w:ind w:left="720" w:hanging="360"/>
        <w:jc w:val="both"/>
        <w:rPr>
          <w:rFonts w:ascii="Arial" w:hAnsi="Arial" w:cs="Arial"/>
          <w:lang w:val="es-AR"/>
        </w:rPr>
      </w:pPr>
      <w:r w:rsidRPr="00285F0F">
        <w:rPr>
          <w:rFonts w:ascii="Arial" w:hAnsi="Arial" w:cs="Arial"/>
          <w:lang w:val="es-AR"/>
        </w:rPr>
        <w:t>Designar de entre su personal a un responsable de las acciones del Programa, quien brindará asesoría a los practicantes en relación con los procedimientos para la realización de las Prácticas Profesionales;</w:t>
      </w:r>
    </w:p>
    <w:p w:rsidR="00285F0F" w:rsidRPr="00285F0F" w:rsidRDefault="00285F0F" w:rsidP="00285F0F">
      <w:pPr>
        <w:numPr>
          <w:ilvl w:val="0"/>
          <w:numId w:val="10"/>
        </w:numPr>
        <w:spacing w:after="0" w:line="240" w:lineRule="auto"/>
        <w:ind w:left="720" w:hanging="360"/>
        <w:jc w:val="both"/>
        <w:rPr>
          <w:rFonts w:ascii="Arial" w:hAnsi="Arial" w:cs="Arial"/>
          <w:lang w:val="es-AR"/>
        </w:rPr>
      </w:pPr>
      <w:r w:rsidRPr="00285F0F">
        <w:rPr>
          <w:rFonts w:ascii="Arial" w:hAnsi="Arial" w:cs="Arial"/>
          <w:lang w:val="es-AR"/>
        </w:rPr>
        <w:t>Atender</w:t>
      </w:r>
      <w:r w:rsidR="00FC0A32">
        <w:rPr>
          <w:rFonts w:ascii="Arial" w:hAnsi="Arial" w:cs="Arial"/>
          <w:lang w:val="es-AR"/>
        </w:rPr>
        <w:t>, a través de sus Escuelas y Facultades</w:t>
      </w:r>
      <w:r w:rsidRPr="00285F0F">
        <w:rPr>
          <w:rFonts w:ascii="Arial" w:hAnsi="Arial" w:cs="Arial"/>
          <w:lang w:val="es-AR"/>
        </w:rPr>
        <w:t xml:space="preserve"> las solicitudes de Practicantes Profesionales que le formule la Unidad Receptora;</w:t>
      </w:r>
    </w:p>
    <w:p w:rsidR="00285F0F" w:rsidRPr="00285F0F" w:rsidRDefault="00285F0F" w:rsidP="00285F0F">
      <w:pPr>
        <w:numPr>
          <w:ilvl w:val="0"/>
          <w:numId w:val="10"/>
        </w:numPr>
        <w:spacing w:after="0" w:line="240" w:lineRule="auto"/>
        <w:ind w:left="720" w:hanging="360"/>
        <w:jc w:val="both"/>
        <w:rPr>
          <w:rFonts w:ascii="Arial" w:hAnsi="Arial" w:cs="Arial"/>
          <w:lang w:val="es-AR"/>
        </w:rPr>
      </w:pPr>
      <w:r w:rsidRPr="00285F0F">
        <w:rPr>
          <w:rFonts w:ascii="Arial" w:hAnsi="Arial" w:cs="Arial"/>
          <w:lang w:val="es-AR"/>
        </w:rPr>
        <w:t>Mantener comunicación constante con las Unidades Receptoras, los profesores y asesores así como con los Practicantes Profesionales;</w:t>
      </w:r>
    </w:p>
    <w:p w:rsidR="00285F0F" w:rsidRPr="00285F0F" w:rsidRDefault="00285F0F" w:rsidP="00285F0F">
      <w:pPr>
        <w:numPr>
          <w:ilvl w:val="0"/>
          <w:numId w:val="10"/>
        </w:numPr>
        <w:spacing w:after="0" w:line="240" w:lineRule="auto"/>
        <w:ind w:left="720" w:hanging="360"/>
        <w:jc w:val="both"/>
        <w:rPr>
          <w:rFonts w:ascii="Arial" w:hAnsi="Arial" w:cs="Arial"/>
          <w:lang w:val="es-AR"/>
        </w:rPr>
      </w:pPr>
      <w:r w:rsidRPr="00285F0F">
        <w:rPr>
          <w:rFonts w:ascii="Arial" w:hAnsi="Arial" w:cs="Arial"/>
          <w:lang w:val="es-AR"/>
        </w:rPr>
        <w:t>Asignar, supervisar y evaluar a los Practicantes Profesionales conforme a lo dispuesto en el Programa y la normatividad institucional.</w:t>
      </w:r>
    </w:p>
    <w:p w:rsidR="00285F0F" w:rsidRPr="00285F0F" w:rsidRDefault="00285F0F" w:rsidP="00285F0F">
      <w:pPr>
        <w:numPr>
          <w:ilvl w:val="0"/>
          <w:numId w:val="10"/>
        </w:numPr>
        <w:spacing w:after="0" w:line="240" w:lineRule="auto"/>
        <w:ind w:left="720" w:hanging="360"/>
        <w:jc w:val="both"/>
        <w:rPr>
          <w:rFonts w:ascii="Arial" w:hAnsi="Arial" w:cs="Arial"/>
          <w:lang w:val="es-AR"/>
        </w:rPr>
      </w:pPr>
      <w:r w:rsidRPr="00285F0F">
        <w:rPr>
          <w:rFonts w:ascii="Arial" w:hAnsi="Arial" w:cs="Arial"/>
          <w:lang w:val="es-AR"/>
        </w:rPr>
        <w:t>Gestionar a los Practicantes Profesionales, en su caso, una Constancia oficial de conclusión satisfactoria de las actividades del Programa con valor curricular.</w:t>
      </w:r>
    </w:p>
    <w:p w:rsidR="00285F0F" w:rsidRPr="00285F0F" w:rsidRDefault="00285F0F" w:rsidP="00285F0F">
      <w:pPr>
        <w:spacing w:after="0" w:line="240" w:lineRule="auto"/>
        <w:jc w:val="both"/>
        <w:rPr>
          <w:rFonts w:ascii="Arial" w:hAnsi="Arial" w:cs="Arial"/>
          <w:b/>
          <w:lang w:val="es-AR"/>
        </w:rPr>
      </w:pPr>
    </w:p>
    <w:p w:rsidR="00285F0F" w:rsidRPr="00285F0F" w:rsidRDefault="00FC0A32" w:rsidP="00285F0F">
      <w:pPr>
        <w:spacing w:after="0" w:line="240" w:lineRule="auto"/>
        <w:jc w:val="both"/>
        <w:rPr>
          <w:rFonts w:ascii="Arial" w:hAnsi="Arial" w:cs="Arial"/>
          <w:lang w:val="es-AR"/>
        </w:rPr>
      </w:pPr>
      <w:r>
        <w:rPr>
          <w:rFonts w:ascii="Arial" w:hAnsi="Arial" w:cs="Arial"/>
          <w:b/>
          <w:lang w:val="es-AR"/>
        </w:rPr>
        <w:t>CUARTA</w:t>
      </w:r>
      <w:r w:rsidR="00285F0F" w:rsidRPr="00285F0F">
        <w:rPr>
          <w:rFonts w:ascii="Arial" w:hAnsi="Arial" w:cs="Arial"/>
          <w:b/>
          <w:lang w:val="es-AR"/>
        </w:rPr>
        <w:t>.-</w:t>
      </w:r>
      <w:r w:rsidR="00285F0F" w:rsidRPr="00285F0F">
        <w:rPr>
          <w:rFonts w:ascii="Arial" w:hAnsi="Arial" w:cs="Arial"/>
          <w:lang w:val="es-AR"/>
        </w:rPr>
        <w:t xml:space="preserve"> Las partes convienen en que el personal aportado por cada una para la realización del objeto materia de este Convenio se entenderá relacionado exclusivamente con aquella que lo empleó, por ende, asumirán su responsabilidad por este concepto, y en ningún caso serán considerados patrones solidarios o sustitutos.</w:t>
      </w:r>
    </w:p>
    <w:p w:rsidR="00285F0F" w:rsidRPr="00285F0F" w:rsidRDefault="00285F0F" w:rsidP="00285F0F">
      <w:pPr>
        <w:spacing w:after="0" w:line="240" w:lineRule="auto"/>
        <w:jc w:val="both"/>
        <w:rPr>
          <w:rFonts w:ascii="Arial" w:hAnsi="Arial" w:cs="Arial"/>
          <w:lang w:val="es-AR"/>
        </w:rPr>
      </w:pPr>
    </w:p>
    <w:p w:rsidR="00285F0F" w:rsidRPr="00285F0F" w:rsidRDefault="00FC0A32" w:rsidP="00285F0F">
      <w:pPr>
        <w:spacing w:after="0" w:line="240" w:lineRule="auto"/>
        <w:jc w:val="both"/>
        <w:rPr>
          <w:rFonts w:ascii="Arial" w:hAnsi="Arial" w:cs="Arial"/>
          <w:lang w:val="es-AR"/>
        </w:rPr>
      </w:pPr>
      <w:r>
        <w:rPr>
          <w:rFonts w:ascii="Arial" w:hAnsi="Arial" w:cs="Arial"/>
          <w:b/>
          <w:lang w:val="es-AR"/>
        </w:rPr>
        <w:t>QUINTA</w:t>
      </w:r>
      <w:r w:rsidR="00285F0F" w:rsidRPr="00285F0F">
        <w:rPr>
          <w:rFonts w:ascii="Arial" w:hAnsi="Arial" w:cs="Arial"/>
          <w:b/>
          <w:lang w:val="es-AR"/>
        </w:rPr>
        <w:t>.-</w:t>
      </w:r>
      <w:r w:rsidR="00285F0F" w:rsidRPr="00285F0F">
        <w:rPr>
          <w:rFonts w:ascii="Arial" w:hAnsi="Arial" w:cs="Arial"/>
          <w:lang w:val="es-AR"/>
        </w:rPr>
        <w:t xml:space="preserve"> Queda expresamente pactado que las partes no tendrán responsabilidad civil por los daños y perjuicios que pudieran causarse como consecuencia de caso fortuito o fuerza mayor, así como por paro de labores o huelgas, en la inteligencia de que, una vez superados estos eventos, se reanudarán las actividades en la forma y términos que determinen las mismas.</w:t>
      </w:r>
    </w:p>
    <w:p w:rsidR="00285F0F" w:rsidRPr="00285F0F" w:rsidRDefault="00285F0F" w:rsidP="00285F0F">
      <w:pPr>
        <w:spacing w:after="0" w:line="240" w:lineRule="auto"/>
        <w:jc w:val="both"/>
        <w:rPr>
          <w:rFonts w:ascii="Arial" w:hAnsi="Arial" w:cs="Arial"/>
          <w:lang w:val="es-AR"/>
        </w:rPr>
      </w:pPr>
    </w:p>
    <w:p w:rsidR="00285F0F" w:rsidRPr="00285F0F" w:rsidRDefault="00FC0A32" w:rsidP="00285F0F">
      <w:pPr>
        <w:spacing w:after="0" w:line="240" w:lineRule="auto"/>
        <w:jc w:val="both"/>
        <w:rPr>
          <w:rFonts w:ascii="Arial" w:hAnsi="Arial" w:cs="Arial"/>
          <w:lang w:val="es-AR"/>
        </w:rPr>
      </w:pPr>
      <w:r>
        <w:rPr>
          <w:rFonts w:ascii="Arial" w:hAnsi="Arial" w:cs="Arial"/>
          <w:b/>
          <w:lang w:val="es-AR"/>
        </w:rPr>
        <w:t>SEXTA</w:t>
      </w:r>
      <w:r w:rsidR="00285F0F" w:rsidRPr="00285F0F">
        <w:rPr>
          <w:rFonts w:ascii="Arial" w:hAnsi="Arial" w:cs="Arial"/>
          <w:b/>
          <w:lang w:val="es-AR"/>
        </w:rPr>
        <w:t>.-</w:t>
      </w:r>
      <w:r w:rsidR="00285F0F" w:rsidRPr="00285F0F">
        <w:rPr>
          <w:rFonts w:ascii="Arial" w:hAnsi="Arial" w:cs="Arial"/>
          <w:lang w:val="es-AR"/>
        </w:rPr>
        <w:t xml:space="preserve"> Este convenio tendrá vigencia de </w:t>
      </w:r>
      <w:bookmarkStart w:id="1" w:name="Texto22"/>
      <w:r w:rsidR="00285F0F" w:rsidRPr="00285F0F">
        <w:rPr>
          <w:rFonts w:ascii="Arial" w:hAnsi="Arial" w:cs="Arial"/>
          <w:lang w:val="es-AR"/>
        </w:rPr>
        <w:fldChar w:fldCharType="begin">
          <w:ffData>
            <w:name w:val="Texto22"/>
            <w:enabled/>
            <w:calcOnExit w:val="0"/>
            <w:textInput>
              <w:default w:val="letra"/>
            </w:textInput>
          </w:ffData>
        </w:fldChar>
      </w:r>
      <w:r w:rsidR="00285F0F" w:rsidRPr="00285F0F">
        <w:rPr>
          <w:rFonts w:ascii="Arial" w:hAnsi="Arial" w:cs="Arial"/>
          <w:lang w:val="es-AR"/>
        </w:rPr>
        <w:instrText xml:space="preserve"> FORMTEXT </w:instrText>
      </w:r>
      <w:r w:rsidR="00285F0F" w:rsidRPr="00285F0F">
        <w:rPr>
          <w:rFonts w:ascii="Arial" w:hAnsi="Arial" w:cs="Arial"/>
          <w:lang w:val="es-AR"/>
        </w:rPr>
      </w:r>
      <w:r w:rsidR="00285F0F" w:rsidRPr="00285F0F">
        <w:rPr>
          <w:rFonts w:ascii="Arial" w:hAnsi="Arial" w:cs="Arial"/>
          <w:lang w:val="es-AR"/>
        </w:rPr>
        <w:fldChar w:fldCharType="separate"/>
      </w:r>
      <w:r w:rsidR="00285F0F" w:rsidRPr="00285F0F">
        <w:rPr>
          <w:rFonts w:ascii="Arial" w:hAnsi="Arial" w:cs="Arial"/>
          <w:noProof/>
          <w:lang w:val="es-AR"/>
        </w:rPr>
        <w:t>letra</w:t>
      </w:r>
      <w:r w:rsidR="00285F0F" w:rsidRPr="00285F0F">
        <w:rPr>
          <w:rFonts w:ascii="Arial" w:hAnsi="Arial" w:cs="Arial"/>
          <w:lang w:val="es-AR"/>
        </w:rPr>
        <w:fldChar w:fldCharType="end"/>
      </w:r>
      <w:bookmarkEnd w:id="1"/>
      <w:r w:rsidR="00285F0F" w:rsidRPr="00285F0F">
        <w:rPr>
          <w:rFonts w:ascii="Arial" w:hAnsi="Arial" w:cs="Arial"/>
          <w:lang w:val="es-AR"/>
        </w:rPr>
        <w:t xml:space="preserve"> (</w:t>
      </w:r>
      <w:bookmarkStart w:id="2" w:name="Texto23"/>
      <w:r w:rsidR="00285F0F" w:rsidRPr="00285F0F">
        <w:rPr>
          <w:rFonts w:ascii="Arial" w:hAnsi="Arial" w:cs="Arial"/>
          <w:lang w:val="es-AR"/>
        </w:rPr>
        <w:fldChar w:fldCharType="begin">
          <w:ffData>
            <w:name w:val="Texto23"/>
            <w:enabled/>
            <w:calcOnExit w:val="0"/>
            <w:textInput>
              <w:default w:val="número"/>
            </w:textInput>
          </w:ffData>
        </w:fldChar>
      </w:r>
      <w:r w:rsidR="00285F0F" w:rsidRPr="00285F0F">
        <w:rPr>
          <w:rFonts w:ascii="Arial" w:hAnsi="Arial" w:cs="Arial"/>
          <w:lang w:val="es-AR"/>
        </w:rPr>
        <w:instrText xml:space="preserve"> FORMTEXT </w:instrText>
      </w:r>
      <w:r w:rsidR="00285F0F" w:rsidRPr="00285F0F">
        <w:rPr>
          <w:rFonts w:ascii="Arial" w:hAnsi="Arial" w:cs="Arial"/>
          <w:lang w:val="es-AR"/>
        </w:rPr>
      </w:r>
      <w:r w:rsidR="00285F0F" w:rsidRPr="00285F0F">
        <w:rPr>
          <w:rFonts w:ascii="Arial" w:hAnsi="Arial" w:cs="Arial"/>
          <w:lang w:val="es-AR"/>
        </w:rPr>
        <w:fldChar w:fldCharType="separate"/>
      </w:r>
      <w:r w:rsidR="00285F0F" w:rsidRPr="00285F0F">
        <w:rPr>
          <w:rFonts w:ascii="Arial" w:hAnsi="Arial" w:cs="Arial"/>
          <w:noProof/>
          <w:lang w:val="es-AR"/>
        </w:rPr>
        <w:t>número</w:t>
      </w:r>
      <w:r w:rsidR="00285F0F" w:rsidRPr="00285F0F">
        <w:rPr>
          <w:rFonts w:ascii="Arial" w:hAnsi="Arial" w:cs="Arial"/>
          <w:lang w:val="es-AR"/>
        </w:rPr>
        <w:fldChar w:fldCharType="end"/>
      </w:r>
      <w:bookmarkEnd w:id="2"/>
      <w:r w:rsidR="00285F0F" w:rsidRPr="00285F0F">
        <w:rPr>
          <w:rFonts w:ascii="Arial" w:hAnsi="Arial" w:cs="Arial"/>
          <w:lang w:val="es-AR"/>
        </w:rPr>
        <w:t>) años a partir de la fecha de su firma, o hasta la terminación satisfactoria del Programa en la Unidad Receptora, pudiendo renovarse por periodos iguales a petición y acuerdo de las partes.</w:t>
      </w:r>
    </w:p>
    <w:p w:rsidR="00285F0F" w:rsidRPr="00285F0F" w:rsidRDefault="00285F0F" w:rsidP="00285F0F">
      <w:pPr>
        <w:spacing w:after="0" w:line="240" w:lineRule="auto"/>
        <w:jc w:val="both"/>
        <w:rPr>
          <w:rFonts w:ascii="Arial" w:hAnsi="Arial" w:cs="Arial"/>
          <w:lang w:val="es-AR"/>
        </w:rPr>
      </w:pPr>
    </w:p>
    <w:p w:rsidR="00285F0F" w:rsidRDefault="00FC0A32" w:rsidP="00285F0F">
      <w:pPr>
        <w:spacing w:after="0" w:line="240" w:lineRule="auto"/>
        <w:jc w:val="both"/>
        <w:rPr>
          <w:rFonts w:ascii="Arial" w:hAnsi="Arial" w:cs="Arial"/>
          <w:lang w:val="es-AR"/>
        </w:rPr>
      </w:pPr>
      <w:r>
        <w:rPr>
          <w:rFonts w:ascii="Arial" w:hAnsi="Arial" w:cs="Arial"/>
          <w:b/>
          <w:lang w:val="es-AR"/>
        </w:rPr>
        <w:t>SÉPTIMA</w:t>
      </w:r>
      <w:r w:rsidR="00285F0F" w:rsidRPr="00285F0F">
        <w:rPr>
          <w:rFonts w:ascii="Arial" w:hAnsi="Arial" w:cs="Arial"/>
          <w:b/>
          <w:lang w:val="es-AR"/>
        </w:rPr>
        <w:t>.-</w:t>
      </w:r>
      <w:r w:rsidR="00285F0F" w:rsidRPr="00285F0F">
        <w:rPr>
          <w:rFonts w:ascii="Arial" w:hAnsi="Arial" w:cs="Arial"/>
          <w:lang w:val="es-AR"/>
        </w:rPr>
        <w:t xml:space="preserve"> El presente convenio podrá ser modificado o adicionado por voluntad de las partes, las modificaciones o adiciones se harán constar por escrito y obligarán a los signatarios a partir de la fecha de su firma.</w:t>
      </w:r>
    </w:p>
    <w:p w:rsidR="00FC0A32" w:rsidRPr="00285F0F" w:rsidRDefault="00FC0A32" w:rsidP="00285F0F">
      <w:pPr>
        <w:spacing w:after="0" w:line="240" w:lineRule="auto"/>
        <w:jc w:val="both"/>
        <w:rPr>
          <w:rFonts w:ascii="Arial" w:hAnsi="Arial" w:cs="Arial"/>
          <w:lang w:val="es-AR"/>
        </w:rPr>
      </w:pPr>
    </w:p>
    <w:p w:rsidR="00285F0F" w:rsidRPr="00285F0F" w:rsidRDefault="00FC0A32" w:rsidP="00285F0F">
      <w:pPr>
        <w:spacing w:after="0" w:line="240" w:lineRule="auto"/>
        <w:jc w:val="both"/>
        <w:rPr>
          <w:rFonts w:ascii="Arial" w:hAnsi="Arial" w:cs="Arial"/>
          <w:lang w:val="es-AR"/>
        </w:rPr>
      </w:pPr>
      <w:r>
        <w:rPr>
          <w:rFonts w:ascii="Arial" w:hAnsi="Arial" w:cs="Arial"/>
          <w:b/>
          <w:lang w:val="es-AR"/>
        </w:rPr>
        <w:t>OCTAVA</w:t>
      </w:r>
      <w:r w:rsidR="00285F0F" w:rsidRPr="00285F0F">
        <w:rPr>
          <w:rFonts w:ascii="Arial" w:hAnsi="Arial" w:cs="Arial"/>
          <w:b/>
          <w:lang w:val="es-AR"/>
        </w:rPr>
        <w:t>.-</w:t>
      </w:r>
      <w:r w:rsidR="00285F0F" w:rsidRPr="00285F0F">
        <w:rPr>
          <w:rFonts w:ascii="Arial" w:hAnsi="Arial" w:cs="Arial"/>
          <w:lang w:val="es-AR"/>
        </w:rPr>
        <w:t xml:space="preserve"> Las partes podrán dar por terminado el presente Convenio, previo aviso por escrito a la otra, por lo menos, con treinta días de anticipación a la fecha en que deba surtir sus efectos la terminación.</w:t>
      </w:r>
    </w:p>
    <w:p w:rsidR="00285F0F" w:rsidRPr="00285F0F" w:rsidRDefault="00285F0F" w:rsidP="00285F0F">
      <w:pPr>
        <w:spacing w:after="0" w:line="240" w:lineRule="auto"/>
        <w:jc w:val="both"/>
        <w:rPr>
          <w:rFonts w:ascii="Arial" w:hAnsi="Arial" w:cs="Arial"/>
          <w:lang w:val="es-AR"/>
        </w:rPr>
      </w:pPr>
    </w:p>
    <w:p w:rsidR="00285F0F" w:rsidRPr="00285F0F" w:rsidRDefault="00FC0A32" w:rsidP="00285F0F">
      <w:pPr>
        <w:spacing w:after="0" w:line="240" w:lineRule="auto"/>
        <w:jc w:val="both"/>
        <w:rPr>
          <w:rFonts w:ascii="Arial" w:hAnsi="Arial" w:cs="Arial"/>
          <w:lang w:val="es-AR"/>
        </w:rPr>
      </w:pPr>
      <w:r>
        <w:rPr>
          <w:rFonts w:ascii="Arial" w:hAnsi="Arial" w:cs="Arial"/>
          <w:b/>
          <w:lang w:val="es-AR"/>
        </w:rPr>
        <w:t>NOVENA</w:t>
      </w:r>
      <w:r w:rsidR="00285F0F" w:rsidRPr="00285F0F">
        <w:rPr>
          <w:rFonts w:ascii="Arial" w:hAnsi="Arial" w:cs="Arial"/>
          <w:b/>
          <w:lang w:val="es-AR"/>
        </w:rPr>
        <w:t>.-</w:t>
      </w:r>
      <w:r w:rsidR="00285F0F" w:rsidRPr="00285F0F">
        <w:rPr>
          <w:rFonts w:ascii="Arial" w:hAnsi="Arial" w:cs="Arial"/>
          <w:lang w:val="es-AR"/>
        </w:rPr>
        <w:t xml:space="preserve"> Las partes convienen que el presente convenio es producto de la buena fe, por lo que toda controversia que se derive del mismo, respecto a su operación, formalización y cumplimiento, deberá ser resuelta por los responsables designados a que se refieren las cláusulas </w:t>
      </w:r>
      <w:r>
        <w:rPr>
          <w:rFonts w:ascii="Arial" w:hAnsi="Arial" w:cs="Arial"/>
          <w:lang w:val="es-AR"/>
        </w:rPr>
        <w:t xml:space="preserve">segunda </w:t>
      </w:r>
      <w:r w:rsidR="00285F0F" w:rsidRPr="00285F0F">
        <w:rPr>
          <w:rFonts w:ascii="Arial" w:hAnsi="Arial" w:cs="Arial"/>
          <w:lang w:val="es-AR"/>
        </w:rPr>
        <w:t xml:space="preserve">y </w:t>
      </w:r>
      <w:r>
        <w:rPr>
          <w:rFonts w:ascii="Arial" w:hAnsi="Arial" w:cs="Arial"/>
          <w:lang w:val="es-AR"/>
        </w:rPr>
        <w:t>tercera</w:t>
      </w:r>
      <w:r w:rsidR="00285F0F" w:rsidRPr="00285F0F">
        <w:rPr>
          <w:rFonts w:ascii="Arial" w:hAnsi="Arial" w:cs="Arial"/>
          <w:lang w:val="es-AR"/>
        </w:rPr>
        <w:t xml:space="preserve"> de este instrumento.</w:t>
      </w:r>
    </w:p>
    <w:p w:rsidR="00285F0F" w:rsidRPr="00285F0F" w:rsidRDefault="00285F0F" w:rsidP="00285F0F">
      <w:pPr>
        <w:spacing w:after="0" w:line="240" w:lineRule="auto"/>
        <w:jc w:val="both"/>
        <w:rPr>
          <w:rFonts w:ascii="Arial" w:hAnsi="Arial" w:cs="Arial"/>
          <w:lang w:val="es-AR"/>
        </w:rPr>
      </w:pPr>
    </w:p>
    <w:p w:rsidR="00285F0F" w:rsidRPr="00285F0F" w:rsidRDefault="00285F0F" w:rsidP="00285F0F">
      <w:pPr>
        <w:spacing w:after="0" w:line="240" w:lineRule="auto"/>
        <w:jc w:val="both"/>
        <w:rPr>
          <w:rFonts w:ascii="Arial" w:hAnsi="Arial" w:cs="Arial"/>
          <w:lang w:val="es-AR"/>
        </w:rPr>
      </w:pPr>
    </w:p>
    <w:p w:rsidR="00285F0F" w:rsidRPr="00285F0F" w:rsidRDefault="00285F0F" w:rsidP="00285F0F">
      <w:pPr>
        <w:spacing w:after="0" w:line="240" w:lineRule="auto"/>
        <w:jc w:val="both"/>
        <w:rPr>
          <w:rFonts w:ascii="Arial" w:hAnsi="Arial" w:cs="Arial"/>
          <w:lang w:val="es-AR"/>
        </w:rPr>
      </w:pPr>
      <w:r w:rsidRPr="00285F0F">
        <w:rPr>
          <w:rFonts w:ascii="Arial" w:hAnsi="Arial" w:cs="Arial"/>
          <w:lang w:val="es-AR"/>
        </w:rPr>
        <w:lastRenderedPageBreak/>
        <w:t xml:space="preserve">LEÍDO EL PRESENTE CONVENIO Y ENTERADAS LAS PARTES DE SU CONTENIDO Y ALCANCE LEGAL DE CADA UNA DE SUS CLÁUSULAS, LO FIRMAN POR TRIPLICADO, SIENDO LOS TRES ORIGINALES Y AUTÉNTICOS, EN LA CIUDAD DE CULIACÁN, SINALOA, A LOS </w:t>
      </w:r>
      <w:bookmarkStart w:id="3" w:name="Texto3"/>
      <w:r w:rsidRPr="00285F0F">
        <w:rPr>
          <w:rFonts w:ascii="Arial" w:hAnsi="Arial" w:cs="Arial"/>
          <w:lang w:val="es-AR"/>
        </w:rPr>
        <w:fldChar w:fldCharType="begin">
          <w:ffData>
            <w:name w:val="Texto3"/>
            <w:enabled/>
            <w:calcOnExit w:val="0"/>
            <w:textInput>
              <w:format w:val="UPPERCASE"/>
            </w:textInput>
          </w:ffData>
        </w:fldChar>
      </w:r>
      <w:r w:rsidRPr="00285F0F">
        <w:rPr>
          <w:rFonts w:ascii="Arial" w:hAnsi="Arial" w:cs="Arial"/>
          <w:lang w:val="es-AR"/>
        </w:rPr>
        <w:instrText xml:space="preserve"> FORMTEXT </w:instrText>
      </w:r>
      <w:r w:rsidRPr="00285F0F">
        <w:rPr>
          <w:rFonts w:ascii="Arial" w:hAnsi="Arial" w:cs="Arial"/>
          <w:lang w:val="es-AR"/>
        </w:rPr>
      </w:r>
      <w:r w:rsidRPr="00285F0F">
        <w:rPr>
          <w:rFonts w:ascii="Arial" w:hAnsi="Arial" w:cs="Arial"/>
          <w:lang w:val="es-AR"/>
        </w:rPr>
        <w:fldChar w:fldCharType="separate"/>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lang w:val="es-AR"/>
        </w:rPr>
        <w:fldChar w:fldCharType="end"/>
      </w:r>
      <w:bookmarkEnd w:id="3"/>
      <w:r w:rsidRPr="00285F0F">
        <w:rPr>
          <w:rFonts w:ascii="Arial" w:hAnsi="Arial" w:cs="Arial"/>
          <w:lang w:val="es-AR"/>
        </w:rPr>
        <w:t xml:space="preserve"> DÍAS DE </w:t>
      </w:r>
      <w:bookmarkStart w:id="4" w:name="Texto4"/>
      <w:r w:rsidRPr="00285F0F">
        <w:rPr>
          <w:rFonts w:ascii="Arial" w:hAnsi="Arial" w:cs="Arial"/>
          <w:lang w:val="es-AR"/>
        </w:rPr>
        <w:fldChar w:fldCharType="begin">
          <w:ffData>
            <w:name w:val="Texto4"/>
            <w:enabled/>
            <w:calcOnExit w:val="0"/>
            <w:textInput>
              <w:format w:val="UPPERCASE"/>
            </w:textInput>
          </w:ffData>
        </w:fldChar>
      </w:r>
      <w:r w:rsidRPr="00285F0F">
        <w:rPr>
          <w:rFonts w:ascii="Arial" w:hAnsi="Arial" w:cs="Arial"/>
          <w:lang w:val="es-AR"/>
        </w:rPr>
        <w:instrText xml:space="preserve"> FORMTEXT </w:instrText>
      </w:r>
      <w:r w:rsidRPr="00285F0F">
        <w:rPr>
          <w:rFonts w:ascii="Arial" w:hAnsi="Arial" w:cs="Arial"/>
          <w:lang w:val="es-AR"/>
        </w:rPr>
      </w:r>
      <w:r w:rsidRPr="00285F0F">
        <w:rPr>
          <w:rFonts w:ascii="Arial" w:hAnsi="Arial" w:cs="Arial"/>
          <w:lang w:val="es-AR"/>
        </w:rPr>
        <w:fldChar w:fldCharType="separate"/>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noProof/>
          <w:lang w:val="es-AR"/>
        </w:rPr>
        <w:t> </w:t>
      </w:r>
      <w:r w:rsidRPr="00285F0F">
        <w:rPr>
          <w:rFonts w:ascii="Arial" w:hAnsi="Arial" w:cs="Arial"/>
          <w:lang w:val="es-AR"/>
        </w:rPr>
        <w:fldChar w:fldCharType="end"/>
      </w:r>
      <w:bookmarkEnd w:id="4"/>
      <w:r w:rsidRPr="00285F0F">
        <w:rPr>
          <w:rFonts w:ascii="Arial" w:hAnsi="Arial" w:cs="Arial"/>
          <w:lang w:val="es-AR"/>
        </w:rPr>
        <w:t xml:space="preserve"> </w:t>
      </w:r>
      <w:proofErr w:type="spellStart"/>
      <w:r w:rsidRPr="00285F0F">
        <w:rPr>
          <w:rFonts w:ascii="Arial" w:hAnsi="Arial" w:cs="Arial"/>
          <w:lang w:val="es-AR"/>
        </w:rPr>
        <w:t>DE</w:t>
      </w:r>
      <w:proofErr w:type="spellEnd"/>
      <w:r w:rsidRPr="00285F0F">
        <w:rPr>
          <w:rFonts w:ascii="Arial" w:hAnsi="Arial" w:cs="Arial"/>
          <w:lang w:val="es-AR"/>
        </w:rPr>
        <w:t xml:space="preserve"> DOS MIL </w:t>
      </w:r>
      <w:r w:rsidR="00B5513C">
        <w:rPr>
          <w:rFonts w:ascii="Arial" w:hAnsi="Arial" w:cs="Arial"/>
          <w:lang w:val="es-AR"/>
        </w:rPr>
        <w:t>DIECINUEVE</w:t>
      </w:r>
      <w:bookmarkStart w:id="5" w:name="_GoBack"/>
      <w:bookmarkEnd w:id="5"/>
      <w:r w:rsidRPr="00285F0F">
        <w:rPr>
          <w:rFonts w:ascii="Arial" w:hAnsi="Arial" w:cs="Arial"/>
          <w:lang w:val="es-AR"/>
        </w:rPr>
        <w:t>.</w:t>
      </w:r>
    </w:p>
    <w:p w:rsidR="00285F0F" w:rsidRPr="00285F0F" w:rsidRDefault="00285F0F" w:rsidP="00285F0F">
      <w:pPr>
        <w:spacing w:after="0" w:line="240" w:lineRule="auto"/>
        <w:jc w:val="both"/>
        <w:rPr>
          <w:rFonts w:ascii="Arial" w:hAnsi="Arial" w:cs="Arial"/>
          <w:lang w:val="es-AR"/>
        </w:rPr>
      </w:pPr>
    </w:p>
    <w:p w:rsidR="00285F0F" w:rsidRPr="00285F0F" w:rsidRDefault="00285F0F" w:rsidP="00285F0F">
      <w:pPr>
        <w:spacing w:after="0" w:line="240" w:lineRule="auto"/>
        <w:jc w:val="both"/>
        <w:rPr>
          <w:rFonts w:ascii="Arial" w:hAnsi="Arial" w:cs="Arial"/>
          <w:lang w:val="es-AR"/>
        </w:rPr>
      </w:pPr>
    </w:p>
    <w:tbl>
      <w:tblPr>
        <w:tblW w:w="5000" w:type="pct"/>
        <w:tblLayout w:type="fixed"/>
        <w:tblLook w:val="0000" w:firstRow="0" w:lastRow="0" w:firstColumn="0" w:lastColumn="0" w:noHBand="0" w:noVBand="0"/>
      </w:tblPr>
      <w:tblGrid>
        <w:gridCol w:w="4180"/>
        <w:gridCol w:w="261"/>
        <w:gridCol w:w="4397"/>
      </w:tblGrid>
      <w:tr w:rsidR="00285F0F" w:rsidRPr="00285F0F" w:rsidTr="00C85EA5">
        <w:tc>
          <w:tcPr>
            <w:tcW w:w="4284" w:type="dxa"/>
          </w:tcPr>
          <w:p w:rsidR="00285F0F" w:rsidRPr="00285F0F" w:rsidRDefault="00285F0F" w:rsidP="00285F0F">
            <w:pPr>
              <w:spacing w:after="0" w:line="240" w:lineRule="auto"/>
              <w:jc w:val="center"/>
              <w:rPr>
                <w:rFonts w:ascii="Arial" w:hAnsi="Arial" w:cs="Arial"/>
                <w:b/>
                <w:color w:val="000000"/>
              </w:rPr>
            </w:pPr>
            <w:r w:rsidRPr="00285F0F">
              <w:rPr>
                <w:rFonts w:ascii="Arial" w:hAnsi="Arial" w:cs="Arial"/>
                <w:b/>
                <w:bCs/>
                <w:color w:val="000000"/>
              </w:rPr>
              <w:t>POR “LA UNIVERSIDAD”</w:t>
            </w:r>
          </w:p>
        </w:tc>
        <w:tc>
          <w:tcPr>
            <w:tcW w:w="262" w:type="dxa"/>
          </w:tcPr>
          <w:p w:rsidR="00285F0F" w:rsidRPr="00285F0F" w:rsidRDefault="00285F0F" w:rsidP="00285F0F">
            <w:pPr>
              <w:spacing w:after="0" w:line="240" w:lineRule="auto"/>
              <w:jc w:val="center"/>
              <w:rPr>
                <w:rFonts w:ascii="Arial" w:hAnsi="Arial" w:cs="Arial"/>
                <w:b/>
                <w:color w:val="000000"/>
              </w:rPr>
            </w:pPr>
          </w:p>
        </w:tc>
        <w:tc>
          <w:tcPr>
            <w:tcW w:w="4508" w:type="dxa"/>
          </w:tcPr>
          <w:p w:rsidR="00285F0F" w:rsidRPr="00285F0F" w:rsidRDefault="00285F0F" w:rsidP="00285F0F">
            <w:pPr>
              <w:spacing w:after="0" w:line="240" w:lineRule="auto"/>
              <w:jc w:val="center"/>
              <w:rPr>
                <w:rFonts w:ascii="Arial" w:hAnsi="Arial" w:cs="Arial"/>
                <w:b/>
                <w:color w:val="000000"/>
              </w:rPr>
            </w:pPr>
            <w:r w:rsidRPr="00285F0F">
              <w:rPr>
                <w:rFonts w:ascii="Arial" w:hAnsi="Arial" w:cs="Arial"/>
                <w:b/>
                <w:color w:val="000000"/>
              </w:rPr>
              <w:t>POR “LA UNIDAD RECEPTORA”</w:t>
            </w:r>
          </w:p>
        </w:tc>
      </w:tr>
      <w:tr w:rsidR="00285F0F" w:rsidRPr="00285F0F" w:rsidTr="00C85EA5">
        <w:trPr>
          <w:trHeight w:val="1134"/>
        </w:trPr>
        <w:tc>
          <w:tcPr>
            <w:tcW w:w="4284" w:type="dxa"/>
          </w:tcPr>
          <w:p w:rsidR="00285F0F" w:rsidRPr="00285F0F" w:rsidRDefault="00285F0F" w:rsidP="00285F0F">
            <w:pPr>
              <w:spacing w:after="0" w:line="240" w:lineRule="auto"/>
              <w:jc w:val="center"/>
              <w:rPr>
                <w:rFonts w:ascii="Arial" w:hAnsi="Arial" w:cs="Arial"/>
                <w:b/>
                <w:color w:val="000000"/>
              </w:rPr>
            </w:pPr>
          </w:p>
        </w:tc>
        <w:tc>
          <w:tcPr>
            <w:tcW w:w="262" w:type="dxa"/>
          </w:tcPr>
          <w:p w:rsidR="00285F0F" w:rsidRPr="00285F0F" w:rsidRDefault="00285F0F" w:rsidP="00285F0F">
            <w:pPr>
              <w:spacing w:after="0" w:line="240" w:lineRule="auto"/>
              <w:jc w:val="center"/>
              <w:rPr>
                <w:rFonts w:ascii="Arial" w:hAnsi="Arial" w:cs="Arial"/>
                <w:b/>
                <w:color w:val="000000"/>
              </w:rPr>
            </w:pPr>
          </w:p>
        </w:tc>
        <w:tc>
          <w:tcPr>
            <w:tcW w:w="4508" w:type="dxa"/>
          </w:tcPr>
          <w:p w:rsidR="00285F0F" w:rsidRPr="00285F0F" w:rsidRDefault="00285F0F" w:rsidP="00285F0F">
            <w:pPr>
              <w:spacing w:after="0" w:line="240" w:lineRule="auto"/>
              <w:jc w:val="center"/>
              <w:rPr>
                <w:rFonts w:ascii="Arial" w:hAnsi="Arial" w:cs="Arial"/>
                <w:b/>
                <w:color w:val="000000"/>
              </w:rPr>
            </w:pPr>
          </w:p>
        </w:tc>
      </w:tr>
      <w:tr w:rsidR="00285F0F" w:rsidRPr="00285F0F" w:rsidTr="00C85EA5">
        <w:tc>
          <w:tcPr>
            <w:tcW w:w="4284" w:type="dxa"/>
          </w:tcPr>
          <w:p w:rsidR="00285F0F" w:rsidRPr="00285F0F" w:rsidRDefault="00285F0F" w:rsidP="00285F0F">
            <w:pPr>
              <w:spacing w:after="0" w:line="240" w:lineRule="auto"/>
              <w:jc w:val="center"/>
              <w:rPr>
                <w:rFonts w:ascii="Arial" w:hAnsi="Arial" w:cs="Arial"/>
                <w:b/>
                <w:bCs/>
                <w:color w:val="000000"/>
              </w:rPr>
            </w:pPr>
            <w:r w:rsidRPr="00285F0F">
              <w:rPr>
                <w:rFonts w:ascii="Arial" w:hAnsi="Arial" w:cs="Arial"/>
                <w:b/>
                <w:bCs/>
                <w:color w:val="000000"/>
              </w:rPr>
              <w:t xml:space="preserve">DR. </w:t>
            </w:r>
            <w:r w:rsidR="00C832BE">
              <w:rPr>
                <w:rFonts w:ascii="Arial" w:hAnsi="Arial" w:cs="Arial"/>
                <w:b/>
                <w:bCs/>
                <w:color w:val="000000"/>
              </w:rPr>
              <w:t>JUAN EULOGIO GUERRA LIERA</w:t>
            </w:r>
          </w:p>
          <w:p w:rsidR="00285F0F" w:rsidRPr="00285F0F" w:rsidRDefault="00285F0F" w:rsidP="00285F0F">
            <w:pPr>
              <w:spacing w:after="0" w:line="240" w:lineRule="auto"/>
              <w:jc w:val="center"/>
              <w:rPr>
                <w:rFonts w:ascii="Arial" w:hAnsi="Arial" w:cs="Arial"/>
                <w:bCs/>
                <w:color w:val="000000"/>
              </w:rPr>
            </w:pPr>
            <w:r w:rsidRPr="00285F0F">
              <w:rPr>
                <w:rFonts w:ascii="Arial" w:hAnsi="Arial" w:cs="Arial"/>
                <w:bCs/>
                <w:color w:val="000000"/>
              </w:rPr>
              <w:t>RECTOR DE LA UNIVERSIDAD AUTÓNOMA DE SINALOA</w:t>
            </w:r>
          </w:p>
        </w:tc>
        <w:tc>
          <w:tcPr>
            <w:tcW w:w="262" w:type="dxa"/>
          </w:tcPr>
          <w:p w:rsidR="00285F0F" w:rsidRPr="00285F0F" w:rsidRDefault="00285F0F" w:rsidP="00285F0F">
            <w:pPr>
              <w:spacing w:after="0" w:line="240" w:lineRule="auto"/>
              <w:jc w:val="center"/>
              <w:rPr>
                <w:rFonts w:ascii="Arial" w:hAnsi="Arial" w:cs="Arial"/>
                <w:b/>
                <w:color w:val="000000"/>
              </w:rPr>
            </w:pPr>
          </w:p>
        </w:tc>
        <w:tc>
          <w:tcPr>
            <w:tcW w:w="4508" w:type="dxa"/>
          </w:tcPr>
          <w:p w:rsidR="00285F0F" w:rsidRPr="00285F0F" w:rsidRDefault="00285F0F" w:rsidP="00285F0F">
            <w:pPr>
              <w:pStyle w:val="Textosinformato"/>
              <w:jc w:val="center"/>
              <w:rPr>
                <w:rFonts w:ascii="Arial" w:hAnsi="Arial" w:cs="Arial"/>
                <w:b/>
                <w:sz w:val="22"/>
                <w:szCs w:val="22"/>
              </w:rPr>
            </w:pPr>
            <w:r w:rsidRPr="00285F0F">
              <w:rPr>
                <w:rFonts w:ascii="Arial" w:hAnsi="Arial" w:cs="Arial"/>
                <w:b/>
                <w:sz w:val="22"/>
                <w:szCs w:val="22"/>
              </w:rPr>
              <w:fldChar w:fldCharType="begin">
                <w:ffData>
                  <w:name w:val="Texto14"/>
                  <w:enabled/>
                  <w:calcOnExit w:val="0"/>
                  <w:textInput>
                    <w:default w:val="NOMBRE DEL REPRESENTANTE"/>
                    <w:format w:val="UPPERCASE"/>
                  </w:textInput>
                </w:ffData>
              </w:fldChar>
            </w:r>
            <w:r w:rsidRPr="00285F0F">
              <w:rPr>
                <w:rFonts w:ascii="Arial" w:hAnsi="Arial" w:cs="Arial"/>
                <w:b/>
                <w:sz w:val="22"/>
                <w:szCs w:val="22"/>
              </w:rPr>
              <w:instrText xml:space="preserve"> FORMTEXT </w:instrText>
            </w:r>
            <w:r w:rsidRPr="00285F0F">
              <w:rPr>
                <w:rFonts w:ascii="Arial" w:hAnsi="Arial" w:cs="Arial"/>
                <w:b/>
                <w:sz w:val="22"/>
                <w:szCs w:val="22"/>
              </w:rPr>
            </w:r>
            <w:r w:rsidRPr="00285F0F">
              <w:rPr>
                <w:rFonts w:ascii="Arial" w:hAnsi="Arial" w:cs="Arial"/>
                <w:b/>
                <w:sz w:val="22"/>
                <w:szCs w:val="22"/>
              </w:rPr>
              <w:fldChar w:fldCharType="separate"/>
            </w:r>
            <w:r w:rsidRPr="00285F0F">
              <w:rPr>
                <w:rFonts w:ascii="Arial" w:hAnsi="Arial" w:cs="Arial"/>
                <w:b/>
                <w:noProof/>
                <w:sz w:val="22"/>
                <w:szCs w:val="22"/>
              </w:rPr>
              <w:t>NOMBRE DEL REPRESENTANTE</w:t>
            </w:r>
            <w:r w:rsidRPr="00285F0F">
              <w:rPr>
                <w:rFonts w:ascii="Arial" w:hAnsi="Arial" w:cs="Arial"/>
                <w:b/>
                <w:sz w:val="22"/>
                <w:szCs w:val="22"/>
              </w:rPr>
              <w:fldChar w:fldCharType="end"/>
            </w:r>
          </w:p>
          <w:p w:rsidR="00285F0F" w:rsidRPr="00285F0F" w:rsidRDefault="00285F0F" w:rsidP="00285F0F">
            <w:pPr>
              <w:spacing w:after="0" w:line="240" w:lineRule="auto"/>
              <w:jc w:val="center"/>
              <w:rPr>
                <w:rFonts w:ascii="Arial" w:hAnsi="Arial" w:cs="Arial"/>
                <w:color w:val="000000"/>
              </w:rPr>
            </w:pPr>
            <w:r w:rsidRPr="00285F0F">
              <w:rPr>
                <w:rFonts w:ascii="Arial" w:hAnsi="Arial" w:cs="Arial"/>
              </w:rPr>
              <w:fldChar w:fldCharType="begin">
                <w:ffData>
                  <w:name w:val="Texto15"/>
                  <w:enabled/>
                  <w:calcOnExit w:val="0"/>
                  <w:textInput>
                    <w:default w:val="CARGO QUE OCUPA"/>
                    <w:format w:val="UPPERCASE"/>
                  </w:textInput>
                </w:ffData>
              </w:fldChar>
            </w:r>
            <w:r w:rsidRPr="00285F0F">
              <w:rPr>
                <w:rFonts w:ascii="Arial" w:hAnsi="Arial" w:cs="Arial"/>
              </w:rPr>
              <w:instrText xml:space="preserve"> FORMTEXT </w:instrText>
            </w:r>
            <w:r w:rsidRPr="00285F0F">
              <w:rPr>
                <w:rFonts w:ascii="Arial" w:hAnsi="Arial" w:cs="Arial"/>
              </w:rPr>
            </w:r>
            <w:r w:rsidRPr="00285F0F">
              <w:rPr>
                <w:rFonts w:ascii="Arial" w:hAnsi="Arial" w:cs="Arial"/>
              </w:rPr>
              <w:fldChar w:fldCharType="separate"/>
            </w:r>
            <w:r w:rsidRPr="00285F0F">
              <w:rPr>
                <w:rFonts w:ascii="Arial" w:hAnsi="Arial" w:cs="Arial"/>
                <w:noProof/>
              </w:rPr>
              <w:t>CARGO QUE OCUPA</w:t>
            </w:r>
            <w:r w:rsidRPr="00285F0F">
              <w:rPr>
                <w:rFonts w:ascii="Arial" w:hAnsi="Arial" w:cs="Arial"/>
              </w:rPr>
              <w:fldChar w:fldCharType="end"/>
            </w:r>
          </w:p>
        </w:tc>
      </w:tr>
      <w:tr w:rsidR="00285F0F" w:rsidRPr="00285F0F" w:rsidTr="00C85EA5">
        <w:trPr>
          <w:trHeight w:val="1134"/>
        </w:trPr>
        <w:tc>
          <w:tcPr>
            <w:tcW w:w="4284" w:type="dxa"/>
          </w:tcPr>
          <w:p w:rsidR="00285F0F" w:rsidRPr="00285F0F" w:rsidRDefault="00285F0F" w:rsidP="00285F0F">
            <w:pPr>
              <w:spacing w:after="0" w:line="240" w:lineRule="auto"/>
              <w:jc w:val="center"/>
              <w:rPr>
                <w:rFonts w:ascii="Arial" w:hAnsi="Arial" w:cs="Arial"/>
                <w:b/>
                <w:color w:val="000000"/>
              </w:rPr>
            </w:pPr>
          </w:p>
        </w:tc>
        <w:tc>
          <w:tcPr>
            <w:tcW w:w="262" w:type="dxa"/>
          </w:tcPr>
          <w:p w:rsidR="00285F0F" w:rsidRPr="00285F0F" w:rsidRDefault="00285F0F" w:rsidP="00285F0F">
            <w:pPr>
              <w:spacing w:after="0" w:line="240" w:lineRule="auto"/>
              <w:jc w:val="center"/>
              <w:rPr>
                <w:rFonts w:ascii="Arial" w:hAnsi="Arial" w:cs="Arial"/>
                <w:b/>
                <w:color w:val="000000"/>
              </w:rPr>
            </w:pPr>
          </w:p>
        </w:tc>
        <w:tc>
          <w:tcPr>
            <w:tcW w:w="4508" w:type="dxa"/>
          </w:tcPr>
          <w:p w:rsidR="00285F0F" w:rsidRPr="00285F0F" w:rsidRDefault="00285F0F" w:rsidP="00285F0F">
            <w:pPr>
              <w:spacing w:after="0" w:line="240" w:lineRule="auto"/>
              <w:jc w:val="center"/>
              <w:rPr>
                <w:rFonts w:ascii="Arial" w:hAnsi="Arial" w:cs="Arial"/>
                <w:b/>
                <w:color w:val="000000"/>
              </w:rPr>
            </w:pPr>
          </w:p>
        </w:tc>
      </w:tr>
      <w:tr w:rsidR="00285F0F" w:rsidRPr="00285F0F" w:rsidTr="00C85EA5">
        <w:tc>
          <w:tcPr>
            <w:tcW w:w="4284" w:type="dxa"/>
          </w:tcPr>
          <w:p w:rsidR="00285F0F" w:rsidRPr="00285F0F" w:rsidRDefault="00285F0F" w:rsidP="00285F0F">
            <w:pPr>
              <w:spacing w:after="0" w:line="240" w:lineRule="auto"/>
              <w:jc w:val="center"/>
              <w:rPr>
                <w:rFonts w:ascii="Arial" w:hAnsi="Arial" w:cs="Arial"/>
                <w:b/>
                <w:bCs/>
                <w:color w:val="000000"/>
              </w:rPr>
            </w:pPr>
            <w:r w:rsidRPr="00285F0F">
              <w:rPr>
                <w:rFonts w:ascii="Arial" w:hAnsi="Arial" w:cs="Arial"/>
                <w:b/>
                <w:bCs/>
                <w:color w:val="000000"/>
              </w:rPr>
              <w:t>MC. AMÉRICA M. LIZÁRRAGA GONZÁLEZ</w:t>
            </w:r>
          </w:p>
          <w:p w:rsidR="00285F0F" w:rsidRPr="00285F0F" w:rsidRDefault="00285F0F" w:rsidP="00285F0F">
            <w:pPr>
              <w:spacing w:after="0" w:line="240" w:lineRule="auto"/>
              <w:jc w:val="center"/>
              <w:rPr>
                <w:rFonts w:ascii="Arial" w:hAnsi="Arial" w:cs="Arial"/>
                <w:bCs/>
                <w:color w:val="000000"/>
              </w:rPr>
            </w:pPr>
            <w:r w:rsidRPr="00285F0F">
              <w:rPr>
                <w:rFonts w:ascii="Arial" w:hAnsi="Arial" w:cs="Arial"/>
                <w:bCs/>
                <w:color w:val="000000"/>
              </w:rPr>
              <w:t>DIRECTORA GENERAL DE VINCULACIÓN Y RELACIONES INTERNACIONALES</w:t>
            </w:r>
          </w:p>
        </w:tc>
        <w:tc>
          <w:tcPr>
            <w:tcW w:w="262" w:type="dxa"/>
          </w:tcPr>
          <w:p w:rsidR="00285F0F" w:rsidRPr="00285F0F" w:rsidRDefault="00285F0F" w:rsidP="00285F0F">
            <w:pPr>
              <w:spacing w:after="0" w:line="240" w:lineRule="auto"/>
              <w:jc w:val="center"/>
              <w:rPr>
                <w:rFonts w:ascii="Arial" w:hAnsi="Arial" w:cs="Arial"/>
                <w:b/>
                <w:color w:val="000000"/>
              </w:rPr>
            </w:pPr>
          </w:p>
        </w:tc>
        <w:tc>
          <w:tcPr>
            <w:tcW w:w="4508" w:type="dxa"/>
          </w:tcPr>
          <w:p w:rsidR="00285F0F" w:rsidRPr="00285F0F" w:rsidRDefault="00285F0F" w:rsidP="00285F0F">
            <w:pPr>
              <w:pStyle w:val="Textosinformato"/>
              <w:jc w:val="center"/>
              <w:rPr>
                <w:rFonts w:ascii="Arial" w:hAnsi="Arial" w:cs="Arial"/>
                <w:b/>
                <w:sz w:val="22"/>
                <w:szCs w:val="22"/>
              </w:rPr>
            </w:pPr>
            <w:r w:rsidRPr="00285F0F">
              <w:rPr>
                <w:rFonts w:ascii="Arial" w:hAnsi="Arial" w:cs="Arial"/>
                <w:b/>
                <w:sz w:val="22"/>
                <w:szCs w:val="22"/>
              </w:rPr>
              <w:fldChar w:fldCharType="begin">
                <w:ffData>
                  <w:name w:val="Texto21"/>
                  <w:enabled/>
                  <w:calcOnExit w:val="0"/>
                  <w:textInput>
                    <w:format w:val="UPPERCASE"/>
                  </w:textInput>
                </w:ffData>
              </w:fldChar>
            </w:r>
            <w:r w:rsidRPr="00285F0F">
              <w:rPr>
                <w:rFonts w:ascii="Arial" w:hAnsi="Arial" w:cs="Arial"/>
                <w:b/>
                <w:sz w:val="22"/>
                <w:szCs w:val="22"/>
              </w:rPr>
              <w:instrText xml:space="preserve"> FORMTEXT </w:instrText>
            </w:r>
            <w:r w:rsidRPr="00285F0F">
              <w:rPr>
                <w:rFonts w:ascii="Arial" w:hAnsi="Arial" w:cs="Arial"/>
                <w:b/>
                <w:sz w:val="22"/>
                <w:szCs w:val="22"/>
              </w:rPr>
            </w:r>
            <w:r w:rsidRPr="00285F0F">
              <w:rPr>
                <w:rFonts w:ascii="Arial" w:hAnsi="Arial" w:cs="Arial"/>
                <w:b/>
                <w:sz w:val="22"/>
                <w:szCs w:val="22"/>
              </w:rPr>
              <w:fldChar w:fldCharType="separate"/>
            </w:r>
            <w:r w:rsidRPr="00285F0F">
              <w:rPr>
                <w:rFonts w:ascii="Arial" w:hAnsi="Arial" w:cs="Arial"/>
                <w:b/>
                <w:sz w:val="22"/>
                <w:szCs w:val="22"/>
              </w:rPr>
              <w:t> </w:t>
            </w:r>
            <w:r w:rsidRPr="00285F0F">
              <w:rPr>
                <w:rFonts w:ascii="Arial" w:hAnsi="Arial" w:cs="Arial"/>
                <w:b/>
                <w:sz w:val="22"/>
                <w:szCs w:val="22"/>
              </w:rPr>
              <w:t> </w:t>
            </w:r>
            <w:r w:rsidRPr="00285F0F">
              <w:rPr>
                <w:rFonts w:ascii="Arial" w:hAnsi="Arial" w:cs="Arial"/>
                <w:b/>
                <w:sz w:val="22"/>
                <w:szCs w:val="22"/>
              </w:rPr>
              <w:t> </w:t>
            </w:r>
            <w:r w:rsidRPr="00285F0F">
              <w:rPr>
                <w:rFonts w:ascii="Arial" w:hAnsi="Arial" w:cs="Arial"/>
                <w:b/>
                <w:sz w:val="22"/>
                <w:szCs w:val="22"/>
              </w:rPr>
              <w:t> </w:t>
            </w:r>
            <w:r w:rsidRPr="00285F0F">
              <w:rPr>
                <w:rFonts w:ascii="Arial" w:hAnsi="Arial" w:cs="Arial"/>
                <w:b/>
                <w:sz w:val="22"/>
                <w:szCs w:val="22"/>
              </w:rPr>
              <w:t> </w:t>
            </w:r>
            <w:r w:rsidRPr="00285F0F">
              <w:rPr>
                <w:rFonts w:ascii="Arial" w:hAnsi="Arial" w:cs="Arial"/>
                <w:b/>
                <w:sz w:val="22"/>
                <w:szCs w:val="22"/>
              </w:rPr>
              <w:fldChar w:fldCharType="end"/>
            </w:r>
          </w:p>
          <w:p w:rsidR="00285F0F" w:rsidRPr="00285F0F" w:rsidRDefault="00285F0F" w:rsidP="00285F0F">
            <w:pPr>
              <w:spacing w:after="0" w:line="240" w:lineRule="auto"/>
              <w:jc w:val="center"/>
              <w:rPr>
                <w:rFonts w:ascii="Arial" w:hAnsi="Arial" w:cs="Arial"/>
              </w:rPr>
            </w:pPr>
            <w:r w:rsidRPr="00285F0F">
              <w:rPr>
                <w:rFonts w:ascii="Arial" w:hAnsi="Arial" w:cs="Arial"/>
              </w:rPr>
              <w:fldChar w:fldCharType="begin">
                <w:ffData>
                  <w:name w:val="Texto15"/>
                  <w:enabled/>
                  <w:calcOnExit w:val="0"/>
                  <w:textInput>
                    <w:format w:val="UPPERCASE"/>
                  </w:textInput>
                </w:ffData>
              </w:fldChar>
            </w:r>
            <w:r w:rsidRPr="00285F0F">
              <w:rPr>
                <w:rFonts w:ascii="Arial" w:hAnsi="Arial" w:cs="Arial"/>
              </w:rPr>
              <w:instrText xml:space="preserve"> FORMTEXT </w:instrText>
            </w:r>
            <w:r w:rsidRPr="00285F0F">
              <w:rPr>
                <w:rFonts w:ascii="Arial" w:hAnsi="Arial" w:cs="Arial"/>
              </w:rPr>
            </w:r>
            <w:r w:rsidRPr="00285F0F">
              <w:rPr>
                <w:rFonts w:ascii="Arial" w:hAnsi="Arial" w:cs="Arial"/>
              </w:rPr>
              <w:fldChar w:fldCharType="separate"/>
            </w:r>
            <w:r w:rsidRPr="00285F0F">
              <w:rPr>
                <w:rFonts w:ascii="Arial" w:hAnsi="Arial" w:cs="Arial"/>
                <w:noProof/>
              </w:rPr>
              <w:t> </w:t>
            </w:r>
            <w:r w:rsidRPr="00285F0F">
              <w:rPr>
                <w:rFonts w:ascii="Arial" w:hAnsi="Arial" w:cs="Arial"/>
                <w:noProof/>
              </w:rPr>
              <w:t> </w:t>
            </w:r>
            <w:r w:rsidRPr="00285F0F">
              <w:rPr>
                <w:rFonts w:ascii="Arial" w:hAnsi="Arial" w:cs="Arial"/>
                <w:noProof/>
              </w:rPr>
              <w:t> </w:t>
            </w:r>
            <w:r w:rsidRPr="00285F0F">
              <w:rPr>
                <w:rFonts w:ascii="Arial" w:hAnsi="Arial" w:cs="Arial"/>
                <w:noProof/>
              </w:rPr>
              <w:t> </w:t>
            </w:r>
            <w:r w:rsidRPr="00285F0F">
              <w:rPr>
                <w:rFonts w:ascii="Arial" w:hAnsi="Arial" w:cs="Arial"/>
                <w:noProof/>
              </w:rPr>
              <w:t> </w:t>
            </w:r>
            <w:r w:rsidRPr="00285F0F">
              <w:rPr>
                <w:rFonts w:ascii="Arial" w:hAnsi="Arial" w:cs="Arial"/>
              </w:rPr>
              <w:fldChar w:fldCharType="end"/>
            </w:r>
          </w:p>
        </w:tc>
      </w:tr>
    </w:tbl>
    <w:p w:rsidR="008B499F" w:rsidRPr="00285F0F" w:rsidRDefault="008B499F" w:rsidP="00C85EA5">
      <w:pPr>
        <w:spacing w:after="0" w:line="240" w:lineRule="auto"/>
        <w:jc w:val="both"/>
        <w:rPr>
          <w:rFonts w:ascii="Arial" w:hAnsi="Arial" w:cs="Arial"/>
        </w:rPr>
      </w:pPr>
    </w:p>
    <w:sectPr w:rsidR="008B499F" w:rsidRPr="00285F0F" w:rsidSect="001E0C2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E8" w:rsidRDefault="006B62E8" w:rsidP="00993ED9">
      <w:pPr>
        <w:spacing w:after="0" w:line="240" w:lineRule="auto"/>
      </w:pPr>
      <w:r>
        <w:separator/>
      </w:r>
    </w:p>
  </w:endnote>
  <w:endnote w:type="continuationSeparator" w:id="0">
    <w:p w:rsidR="006B62E8" w:rsidRDefault="006B62E8" w:rsidP="0099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D9" w:rsidRDefault="00993ED9">
    <w:pPr>
      <w:pStyle w:val="Piedepgina"/>
      <w:jc w:val="right"/>
    </w:pPr>
  </w:p>
  <w:tbl>
    <w:tblPr>
      <w:tblW w:w="94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2"/>
      <w:gridCol w:w="3153"/>
      <w:gridCol w:w="3153"/>
    </w:tblGrid>
    <w:tr w:rsidR="00306647" w:rsidRPr="00B27195" w:rsidTr="00CB73DD">
      <w:trPr>
        <w:trHeight w:val="311"/>
        <w:jc w:val="center"/>
      </w:trPr>
      <w:tc>
        <w:tcPr>
          <w:tcW w:w="3152" w:type="dxa"/>
          <w:tcBorders>
            <w:top w:val="single" w:sz="6" w:space="0" w:color="auto"/>
            <w:left w:val="single" w:sz="6" w:space="0" w:color="auto"/>
            <w:bottom w:val="single" w:sz="6" w:space="0" w:color="auto"/>
            <w:right w:val="single" w:sz="6" w:space="0" w:color="auto"/>
          </w:tcBorders>
        </w:tcPr>
        <w:p w:rsidR="00306647" w:rsidRPr="00B27195" w:rsidRDefault="00306647" w:rsidP="00306647">
          <w:pPr>
            <w:pStyle w:val="Piedepgina"/>
            <w:rPr>
              <w:rFonts w:ascii="Arial" w:hAnsi="Arial" w:cs="Arial"/>
              <w:sz w:val="16"/>
              <w:szCs w:val="16"/>
            </w:rPr>
          </w:pPr>
          <w:r w:rsidRPr="00B27195">
            <w:rPr>
              <w:rFonts w:ascii="Arial" w:hAnsi="Arial" w:cs="Arial"/>
              <w:b/>
              <w:bCs/>
              <w:sz w:val="16"/>
              <w:szCs w:val="16"/>
            </w:rPr>
            <w:t>Fecha</w:t>
          </w:r>
          <w:r>
            <w:rPr>
              <w:rFonts w:ascii="Arial" w:hAnsi="Arial" w:cs="Arial"/>
              <w:b/>
              <w:bCs/>
              <w:sz w:val="16"/>
              <w:szCs w:val="16"/>
            </w:rPr>
            <w:t xml:space="preserve"> de emisión</w:t>
          </w:r>
          <w:r w:rsidRPr="00B27195">
            <w:rPr>
              <w:rFonts w:ascii="Arial" w:hAnsi="Arial" w:cs="Arial"/>
              <w:sz w:val="16"/>
              <w:szCs w:val="16"/>
            </w:rPr>
            <w:t xml:space="preserve">: </w:t>
          </w:r>
        </w:p>
        <w:p w:rsidR="00306647" w:rsidRPr="00B27195" w:rsidRDefault="00306647" w:rsidP="00306647">
          <w:pPr>
            <w:pStyle w:val="Piedepgina"/>
            <w:rPr>
              <w:rFonts w:ascii="Arial" w:hAnsi="Arial" w:cs="Arial"/>
              <w:sz w:val="16"/>
              <w:szCs w:val="16"/>
              <w:lang w:val="pt-BR"/>
            </w:rPr>
          </w:pPr>
          <w:r>
            <w:rPr>
              <w:rFonts w:ascii="Arial" w:hAnsi="Arial" w:cs="Arial"/>
              <w:sz w:val="16"/>
              <w:szCs w:val="16"/>
            </w:rPr>
            <w:t>31 de Agosto de 2018</w:t>
          </w:r>
        </w:p>
      </w:tc>
      <w:tc>
        <w:tcPr>
          <w:tcW w:w="3153" w:type="dxa"/>
          <w:tcBorders>
            <w:top w:val="single" w:sz="6" w:space="0" w:color="auto"/>
            <w:left w:val="single" w:sz="6" w:space="0" w:color="auto"/>
            <w:bottom w:val="single" w:sz="6" w:space="0" w:color="auto"/>
            <w:right w:val="single" w:sz="6" w:space="0" w:color="auto"/>
          </w:tcBorders>
        </w:tcPr>
        <w:p w:rsidR="00306647" w:rsidRPr="00B27195" w:rsidRDefault="00306647" w:rsidP="00306647">
          <w:pPr>
            <w:pStyle w:val="Piedepgina"/>
            <w:jc w:val="center"/>
            <w:rPr>
              <w:rFonts w:ascii="Arial" w:hAnsi="Arial" w:cs="Arial"/>
              <w:b/>
              <w:bCs/>
              <w:sz w:val="16"/>
              <w:szCs w:val="16"/>
              <w:lang w:val="pt-BR"/>
            </w:rPr>
          </w:pPr>
          <w:proofErr w:type="spellStart"/>
          <w:r w:rsidRPr="00B27195">
            <w:rPr>
              <w:rFonts w:ascii="Arial" w:hAnsi="Arial" w:cs="Arial"/>
              <w:b/>
              <w:bCs/>
              <w:sz w:val="16"/>
              <w:szCs w:val="16"/>
              <w:lang w:val="pt-BR"/>
            </w:rPr>
            <w:t>Versión</w:t>
          </w:r>
          <w:proofErr w:type="spellEnd"/>
          <w:r w:rsidRPr="00B27195">
            <w:rPr>
              <w:rFonts w:ascii="Arial" w:hAnsi="Arial" w:cs="Arial"/>
              <w:b/>
              <w:bCs/>
              <w:sz w:val="16"/>
              <w:szCs w:val="16"/>
              <w:lang w:val="pt-BR"/>
            </w:rPr>
            <w:t>:</w:t>
          </w:r>
        </w:p>
        <w:p w:rsidR="00306647" w:rsidRPr="00B27195" w:rsidRDefault="00306647" w:rsidP="00306647">
          <w:pPr>
            <w:pStyle w:val="Piedepgina"/>
            <w:jc w:val="center"/>
            <w:rPr>
              <w:rFonts w:ascii="Arial" w:hAnsi="Arial" w:cs="Arial"/>
              <w:sz w:val="16"/>
              <w:szCs w:val="16"/>
              <w:lang w:val="pt-BR"/>
            </w:rPr>
          </w:pPr>
          <w:r w:rsidRPr="00B27195">
            <w:rPr>
              <w:rFonts w:ascii="Arial" w:hAnsi="Arial" w:cs="Arial"/>
              <w:bCs/>
              <w:sz w:val="16"/>
              <w:szCs w:val="16"/>
              <w:lang w:val="pt-BR"/>
            </w:rPr>
            <w:t>01</w:t>
          </w:r>
        </w:p>
      </w:tc>
      <w:tc>
        <w:tcPr>
          <w:tcW w:w="3153" w:type="dxa"/>
          <w:tcBorders>
            <w:top w:val="single" w:sz="6" w:space="0" w:color="auto"/>
            <w:left w:val="single" w:sz="6" w:space="0" w:color="auto"/>
            <w:bottom w:val="single" w:sz="6" w:space="0" w:color="auto"/>
            <w:right w:val="single" w:sz="6" w:space="0" w:color="auto"/>
          </w:tcBorders>
          <w:vAlign w:val="center"/>
        </w:tcPr>
        <w:p w:rsidR="00306647" w:rsidRPr="00B27195" w:rsidRDefault="00306647" w:rsidP="00306647">
          <w:pPr>
            <w:pStyle w:val="Piedepgina"/>
            <w:jc w:val="center"/>
            <w:rPr>
              <w:rFonts w:ascii="Arial" w:hAnsi="Arial" w:cs="Arial"/>
              <w:sz w:val="16"/>
              <w:szCs w:val="16"/>
            </w:rPr>
          </w:pPr>
          <w:r w:rsidRPr="00B27195">
            <w:rPr>
              <w:rFonts w:ascii="Arial" w:hAnsi="Arial" w:cs="Arial"/>
              <w:sz w:val="16"/>
              <w:szCs w:val="16"/>
            </w:rPr>
            <w:t xml:space="preserve">Página </w:t>
          </w:r>
          <w:r w:rsidRPr="00B27195">
            <w:rPr>
              <w:rStyle w:val="Nmerodepgina"/>
              <w:rFonts w:ascii="Arial" w:hAnsi="Arial" w:cs="Arial"/>
              <w:sz w:val="16"/>
              <w:szCs w:val="16"/>
            </w:rPr>
            <w:fldChar w:fldCharType="begin"/>
          </w:r>
          <w:r w:rsidRPr="00B27195">
            <w:rPr>
              <w:rStyle w:val="Nmerodepgina"/>
              <w:rFonts w:ascii="Arial" w:hAnsi="Arial" w:cs="Arial"/>
              <w:sz w:val="16"/>
              <w:szCs w:val="16"/>
            </w:rPr>
            <w:instrText xml:space="preserve"> PAGE </w:instrText>
          </w:r>
          <w:r w:rsidRPr="00B27195">
            <w:rPr>
              <w:rStyle w:val="Nmerodepgina"/>
              <w:rFonts w:ascii="Arial" w:hAnsi="Arial" w:cs="Arial"/>
              <w:sz w:val="16"/>
              <w:szCs w:val="16"/>
            </w:rPr>
            <w:fldChar w:fldCharType="separate"/>
          </w:r>
          <w:r w:rsidR="00B5513C">
            <w:rPr>
              <w:rStyle w:val="Nmerodepgina"/>
              <w:rFonts w:ascii="Arial" w:hAnsi="Arial" w:cs="Arial"/>
              <w:noProof/>
              <w:sz w:val="16"/>
              <w:szCs w:val="16"/>
            </w:rPr>
            <w:t>1</w:t>
          </w:r>
          <w:r w:rsidRPr="00B27195">
            <w:rPr>
              <w:rStyle w:val="Nmerodepgina"/>
              <w:rFonts w:ascii="Arial" w:hAnsi="Arial" w:cs="Arial"/>
              <w:sz w:val="16"/>
              <w:szCs w:val="16"/>
            </w:rPr>
            <w:fldChar w:fldCharType="end"/>
          </w:r>
          <w:r w:rsidRPr="00B27195">
            <w:rPr>
              <w:rStyle w:val="Nmerodepgina"/>
              <w:rFonts w:ascii="Arial" w:hAnsi="Arial" w:cs="Arial"/>
              <w:sz w:val="16"/>
              <w:szCs w:val="16"/>
            </w:rPr>
            <w:t xml:space="preserve"> de </w:t>
          </w:r>
          <w:r w:rsidRPr="00B27195">
            <w:rPr>
              <w:rStyle w:val="Nmerodepgina"/>
              <w:rFonts w:ascii="Arial" w:hAnsi="Arial" w:cs="Arial"/>
              <w:sz w:val="16"/>
              <w:szCs w:val="16"/>
            </w:rPr>
            <w:fldChar w:fldCharType="begin"/>
          </w:r>
          <w:r w:rsidRPr="00B27195">
            <w:rPr>
              <w:rStyle w:val="Nmerodepgina"/>
              <w:rFonts w:ascii="Arial" w:hAnsi="Arial" w:cs="Arial"/>
              <w:sz w:val="16"/>
              <w:szCs w:val="16"/>
            </w:rPr>
            <w:instrText xml:space="preserve"> NUMPAGES </w:instrText>
          </w:r>
          <w:r w:rsidRPr="00B27195">
            <w:rPr>
              <w:rStyle w:val="Nmerodepgina"/>
              <w:rFonts w:ascii="Arial" w:hAnsi="Arial" w:cs="Arial"/>
              <w:sz w:val="16"/>
              <w:szCs w:val="16"/>
            </w:rPr>
            <w:fldChar w:fldCharType="separate"/>
          </w:r>
          <w:r w:rsidR="00B5513C">
            <w:rPr>
              <w:rStyle w:val="Nmerodepgina"/>
              <w:rFonts w:ascii="Arial" w:hAnsi="Arial" w:cs="Arial"/>
              <w:noProof/>
              <w:sz w:val="16"/>
              <w:szCs w:val="16"/>
            </w:rPr>
            <w:t>5</w:t>
          </w:r>
          <w:r w:rsidRPr="00B27195">
            <w:rPr>
              <w:rStyle w:val="Nmerodepgina"/>
              <w:rFonts w:ascii="Arial" w:hAnsi="Arial" w:cs="Arial"/>
              <w:sz w:val="16"/>
              <w:szCs w:val="16"/>
            </w:rPr>
            <w:fldChar w:fldCharType="end"/>
          </w:r>
        </w:p>
      </w:tc>
    </w:tr>
  </w:tbl>
  <w:p w:rsidR="00993ED9" w:rsidRDefault="00993E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E8" w:rsidRDefault="006B62E8" w:rsidP="00993ED9">
      <w:pPr>
        <w:spacing w:after="0" w:line="240" w:lineRule="auto"/>
      </w:pPr>
      <w:r>
        <w:separator/>
      </w:r>
    </w:p>
  </w:footnote>
  <w:footnote w:type="continuationSeparator" w:id="0">
    <w:p w:rsidR="006B62E8" w:rsidRDefault="006B62E8" w:rsidP="0099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56"/>
    </w:tblGrid>
    <w:tr w:rsidR="00306647" w:rsidRPr="00B27195" w:rsidTr="00306647">
      <w:trPr>
        <w:trHeight w:val="1702"/>
        <w:jc w:val="center"/>
      </w:trPr>
      <w:tc>
        <w:tcPr>
          <w:tcW w:w="1412" w:type="dxa"/>
          <w:tcBorders>
            <w:top w:val="nil"/>
            <w:left w:val="nil"/>
            <w:bottom w:val="nil"/>
            <w:right w:val="nil"/>
          </w:tcBorders>
        </w:tcPr>
        <w:p w:rsidR="00306647" w:rsidRPr="00B27195" w:rsidRDefault="00306647" w:rsidP="00306647">
          <w:pPr>
            <w:pStyle w:val="Encabezado"/>
          </w:pPr>
          <w:r w:rsidRPr="00AE119C">
            <w:rPr>
              <w:noProof/>
              <w:lang w:eastAsia="es-MX"/>
            </w:rPr>
            <w:drawing>
              <wp:inline distT="0" distB="0" distL="0" distR="0">
                <wp:extent cx="70485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c>
      <w:tc>
        <w:tcPr>
          <w:tcW w:w="8656" w:type="dxa"/>
          <w:tcBorders>
            <w:top w:val="nil"/>
            <w:left w:val="nil"/>
            <w:bottom w:val="nil"/>
            <w:right w:val="nil"/>
          </w:tcBorders>
        </w:tcPr>
        <w:p w:rsidR="00306647" w:rsidRPr="00B27195" w:rsidRDefault="00306647" w:rsidP="00306647">
          <w:pPr>
            <w:pStyle w:val="Encabezado"/>
            <w:jc w:val="center"/>
            <w:rPr>
              <w:rFonts w:ascii="Arial" w:hAnsi="Arial"/>
              <w:b/>
              <w:sz w:val="44"/>
              <w:szCs w:val="44"/>
            </w:rPr>
          </w:pPr>
          <w:r w:rsidRPr="00B27195">
            <w:rPr>
              <w:rFonts w:ascii="Arial" w:hAnsi="Arial"/>
              <w:b/>
              <w:sz w:val="44"/>
              <w:szCs w:val="44"/>
            </w:rPr>
            <w:t>Universidad Autónoma de Sinaloa</w:t>
          </w:r>
        </w:p>
        <w:p w:rsidR="00306647" w:rsidRPr="00B27195" w:rsidRDefault="00306647" w:rsidP="00306647">
          <w:pPr>
            <w:pStyle w:val="Encabezado"/>
            <w:jc w:val="center"/>
            <w:rPr>
              <w:rFonts w:ascii="Arial" w:hAnsi="Arial"/>
              <w:b/>
              <w:sz w:val="36"/>
              <w:szCs w:val="36"/>
            </w:rPr>
          </w:pPr>
          <w:r w:rsidRPr="00B27195">
            <w:rPr>
              <w:rFonts w:ascii="Arial" w:hAnsi="Arial"/>
              <w:b/>
              <w:sz w:val="36"/>
              <w:szCs w:val="36"/>
            </w:rPr>
            <w:t xml:space="preserve">Sistema de Gestión de </w:t>
          </w:r>
          <w:smartTag w:uri="urn:schemas-microsoft-com:office:smarttags" w:element="PersonName">
            <w:smartTagPr>
              <w:attr w:name="ProductID" w:val="la Calidad"/>
            </w:smartTagPr>
            <w:r w:rsidRPr="00B27195">
              <w:rPr>
                <w:rFonts w:ascii="Arial" w:hAnsi="Arial"/>
                <w:b/>
                <w:sz w:val="36"/>
                <w:szCs w:val="36"/>
              </w:rPr>
              <w:t>la Calidad</w:t>
            </w:r>
          </w:smartTag>
        </w:p>
        <w:p w:rsidR="00306647" w:rsidRPr="00A94DFD" w:rsidRDefault="00306647" w:rsidP="00306647">
          <w:pPr>
            <w:pStyle w:val="Encabezado"/>
            <w:jc w:val="center"/>
            <w:rPr>
              <w:rFonts w:ascii="Arial" w:hAnsi="Arial"/>
              <w:b/>
              <w:sz w:val="32"/>
              <w:szCs w:val="32"/>
            </w:rPr>
          </w:pPr>
          <w:r>
            <w:rPr>
              <w:rFonts w:ascii="Arial" w:hAnsi="Arial"/>
              <w:b/>
              <w:sz w:val="32"/>
              <w:szCs w:val="32"/>
            </w:rPr>
            <w:t>Dirección General de Vinculación y relaciones Internacionales</w:t>
          </w:r>
        </w:p>
        <w:p w:rsidR="00306647" w:rsidRPr="00472ED0" w:rsidRDefault="00306647" w:rsidP="00306647">
          <w:pPr>
            <w:jc w:val="center"/>
            <w:rPr>
              <w:sz w:val="28"/>
              <w:szCs w:val="28"/>
            </w:rPr>
          </w:pPr>
          <w:r>
            <w:rPr>
              <w:rFonts w:ascii="Arial" w:hAnsi="Arial" w:cs="Arial"/>
              <w:b/>
              <w:sz w:val="28"/>
              <w:szCs w:val="28"/>
            </w:rPr>
            <w:t>Solicitud, Elaboración, Firma y Seguimiento de Convenios</w:t>
          </w:r>
        </w:p>
      </w:tc>
    </w:tr>
  </w:tbl>
  <w:p w:rsidR="00306647" w:rsidRDefault="003066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B03"/>
    <w:multiLevelType w:val="hybridMultilevel"/>
    <w:tmpl w:val="6AE0A6FA"/>
    <w:lvl w:ilvl="0" w:tplc="364A032E">
      <w:start w:val="1"/>
      <w:numFmt w:val="decimal"/>
      <w:lvlText w:val="II.%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0C73CF"/>
    <w:multiLevelType w:val="hybridMultilevel"/>
    <w:tmpl w:val="9322FB72"/>
    <w:lvl w:ilvl="0" w:tplc="CF7AF4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02986"/>
    <w:multiLevelType w:val="hybridMultilevel"/>
    <w:tmpl w:val="5486EB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102E0A"/>
    <w:multiLevelType w:val="hybridMultilevel"/>
    <w:tmpl w:val="6AE0A6FA"/>
    <w:lvl w:ilvl="0" w:tplc="364A032E">
      <w:start w:val="1"/>
      <w:numFmt w:val="decimal"/>
      <w:lvlText w:val="II.%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2D6AC2"/>
    <w:multiLevelType w:val="hybridMultilevel"/>
    <w:tmpl w:val="9FDADF2E"/>
    <w:lvl w:ilvl="0" w:tplc="FB56DA2E">
      <w:start w:val="1"/>
      <w:numFmt w:val="decimal"/>
      <w:lvlText w:val="III.%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D1567F"/>
    <w:multiLevelType w:val="hybridMultilevel"/>
    <w:tmpl w:val="01C082DE"/>
    <w:lvl w:ilvl="0" w:tplc="88FC9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7E216F"/>
    <w:multiLevelType w:val="hybridMultilevel"/>
    <w:tmpl w:val="C3ECD636"/>
    <w:lvl w:ilvl="0" w:tplc="411081EC">
      <w:start w:val="1"/>
      <w:numFmt w:val="decimal"/>
      <w:lvlText w:val="I.%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C70A1"/>
    <w:multiLevelType w:val="hybridMultilevel"/>
    <w:tmpl w:val="642E93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DF0DF9"/>
    <w:multiLevelType w:val="hybridMultilevel"/>
    <w:tmpl w:val="85F69D16"/>
    <w:lvl w:ilvl="0" w:tplc="9516FC3A">
      <w:start w:val="1"/>
      <w:numFmt w:val="decimal"/>
      <w:lvlText w:val="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8534D7"/>
    <w:multiLevelType w:val="hybridMultilevel"/>
    <w:tmpl w:val="2A56719C"/>
    <w:lvl w:ilvl="0" w:tplc="037A9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9D49E0"/>
    <w:multiLevelType w:val="hybridMultilevel"/>
    <w:tmpl w:val="AFFCDE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0"/>
  </w:num>
  <w:num w:numId="5">
    <w:abstractNumId w:val="4"/>
  </w:num>
  <w:num w:numId="6">
    <w:abstractNumId w:val="9"/>
  </w:num>
  <w:num w:numId="7">
    <w:abstractNumId w:val="7"/>
  </w:num>
  <w:num w:numId="8">
    <w:abstractNumId w:val="8"/>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4E"/>
    <w:rsid w:val="000E78D7"/>
    <w:rsid w:val="00152BD9"/>
    <w:rsid w:val="0016196F"/>
    <w:rsid w:val="00183412"/>
    <w:rsid w:val="001B5266"/>
    <w:rsid w:val="001E0C25"/>
    <w:rsid w:val="00211046"/>
    <w:rsid w:val="00213918"/>
    <w:rsid w:val="00223C0D"/>
    <w:rsid w:val="00272C7E"/>
    <w:rsid w:val="00285F0F"/>
    <w:rsid w:val="002D685E"/>
    <w:rsid w:val="00304EAB"/>
    <w:rsid w:val="00306647"/>
    <w:rsid w:val="00393481"/>
    <w:rsid w:val="00473E17"/>
    <w:rsid w:val="004A14B3"/>
    <w:rsid w:val="00515897"/>
    <w:rsid w:val="005600DD"/>
    <w:rsid w:val="0062214E"/>
    <w:rsid w:val="006A73A4"/>
    <w:rsid w:val="006B62E8"/>
    <w:rsid w:val="00771BD2"/>
    <w:rsid w:val="00787577"/>
    <w:rsid w:val="00797F04"/>
    <w:rsid w:val="007C33D0"/>
    <w:rsid w:val="00830DB6"/>
    <w:rsid w:val="00846E1F"/>
    <w:rsid w:val="008A6B23"/>
    <w:rsid w:val="008B499F"/>
    <w:rsid w:val="00993ED9"/>
    <w:rsid w:val="009A264E"/>
    <w:rsid w:val="00A97130"/>
    <w:rsid w:val="00B047C8"/>
    <w:rsid w:val="00B4733F"/>
    <w:rsid w:val="00B5513C"/>
    <w:rsid w:val="00C832BE"/>
    <w:rsid w:val="00C85EA5"/>
    <w:rsid w:val="00D55E22"/>
    <w:rsid w:val="00E23659"/>
    <w:rsid w:val="00E81F08"/>
    <w:rsid w:val="00EE2058"/>
    <w:rsid w:val="00F035D5"/>
    <w:rsid w:val="00FA00AB"/>
    <w:rsid w:val="00FC0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321565"/>
  <w15:docId w15:val="{D63F6E37-FC54-4200-87F2-0D2837B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14E"/>
    <w:pPr>
      <w:ind w:left="720"/>
      <w:contextualSpacing/>
    </w:pPr>
  </w:style>
  <w:style w:type="paragraph" w:styleId="Textodebloque">
    <w:name w:val="Block Text"/>
    <w:basedOn w:val="Normal"/>
    <w:rsid w:val="0062214E"/>
    <w:pPr>
      <w:spacing w:after="0" w:line="240" w:lineRule="auto"/>
      <w:ind w:left="-851" w:right="-567"/>
      <w:jc w:val="both"/>
    </w:pPr>
    <w:rPr>
      <w:rFonts w:ascii="Century Schoolbook" w:eastAsia="Times New Roman" w:hAnsi="Century Schoolbook" w:cs="Times New Roman"/>
      <w:sz w:val="24"/>
      <w:szCs w:val="20"/>
      <w:lang w:val="es-ES_tradnl" w:eastAsia="es-ES"/>
    </w:rPr>
  </w:style>
  <w:style w:type="table" w:styleId="Tablaconcuadrcula">
    <w:name w:val="Table Grid"/>
    <w:basedOn w:val="Tablanormal"/>
    <w:uiPriority w:val="59"/>
    <w:rsid w:val="00D5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93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ED9"/>
  </w:style>
  <w:style w:type="paragraph" w:styleId="Piedepgina">
    <w:name w:val="footer"/>
    <w:basedOn w:val="Normal"/>
    <w:link w:val="PiedepginaCar"/>
    <w:unhideWhenUsed/>
    <w:rsid w:val="00993ED9"/>
    <w:pPr>
      <w:tabs>
        <w:tab w:val="center" w:pos="4419"/>
        <w:tab w:val="right" w:pos="8838"/>
      </w:tabs>
      <w:spacing w:after="0" w:line="240" w:lineRule="auto"/>
    </w:pPr>
  </w:style>
  <w:style w:type="character" w:customStyle="1" w:styleId="PiedepginaCar">
    <w:name w:val="Pie de página Car"/>
    <w:basedOn w:val="Fuentedeprrafopredeter"/>
    <w:link w:val="Piedepgina"/>
    <w:rsid w:val="00993ED9"/>
  </w:style>
  <w:style w:type="paragraph" w:styleId="Textodeglobo">
    <w:name w:val="Balloon Text"/>
    <w:basedOn w:val="Normal"/>
    <w:link w:val="TextodegloboCar"/>
    <w:uiPriority w:val="99"/>
    <w:semiHidden/>
    <w:unhideWhenUsed/>
    <w:rsid w:val="00515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7"/>
    <w:rPr>
      <w:rFonts w:ascii="Tahoma" w:hAnsi="Tahoma" w:cs="Tahoma"/>
      <w:sz w:val="16"/>
      <w:szCs w:val="16"/>
    </w:rPr>
  </w:style>
  <w:style w:type="paragraph" w:styleId="Textosinformato">
    <w:name w:val="Plain Text"/>
    <w:basedOn w:val="Normal"/>
    <w:link w:val="TextosinformatoCar"/>
    <w:rsid w:val="00285F0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85F0F"/>
    <w:rPr>
      <w:rFonts w:ascii="Courier New" w:eastAsia="Times New Roman" w:hAnsi="Courier New" w:cs="Times New Roman"/>
      <w:sz w:val="20"/>
      <w:szCs w:val="20"/>
      <w:lang w:val="es-ES" w:eastAsia="es-ES"/>
    </w:rPr>
  </w:style>
  <w:style w:type="character" w:styleId="Nmerodepgina">
    <w:name w:val="page number"/>
    <w:basedOn w:val="Fuentedeprrafopredeter"/>
    <w:rsid w:val="0030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servicio social</cp:lastModifiedBy>
  <cp:revision>3</cp:revision>
  <cp:lastPrinted>2012-11-07T19:33:00Z</cp:lastPrinted>
  <dcterms:created xsi:type="dcterms:W3CDTF">2019-01-08T20:31:00Z</dcterms:created>
  <dcterms:modified xsi:type="dcterms:W3CDTF">2019-01-08T20:33:00Z</dcterms:modified>
</cp:coreProperties>
</file>